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ED56" w14:textId="77777777" w:rsidR="00692EF7" w:rsidRDefault="002D387F">
      <w:r>
        <w:rPr>
          <w:noProof/>
        </w:rPr>
        <w:pict w14:anchorId="746AEDAA">
          <v:shapetype id="_x0000_t202" coordsize="21600,21600" o:spt="202" path="m,l,21600r21600,l21600,xe">
            <v:stroke joinstyle="miter"/>
            <v:path gradientshapeok="t" o:connecttype="rect"/>
          </v:shapetype>
          <v:shape id="_x0000_s1028" type="#_x0000_t202" style="position:absolute;margin-left:222.65pt;margin-top:4.5pt;width:305.35pt;height:30.75pt;z-index:-251655168" filled="f" stroked="f">
            <v:textbox style="mso-next-textbox:#_x0000_s1028">
              <w:txbxContent>
                <w:p w14:paraId="746AEDB0" w14:textId="77777777" w:rsidR="00B404CD" w:rsidRPr="009625CC" w:rsidRDefault="00B404CD" w:rsidP="00C866DA">
                  <w:r w:rsidRPr="00D01FB0">
                    <w:rPr>
                      <w:rStyle w:val="IntenseEmphasis"/>
                      <w:rFonts w:ascii="Calibri" w:hAnsi="Calibri"/>
                      <w:color w:val="244061"/>
                      <w:sz w:val="36"/>
                      <w:szCs w:val="36"/>
                    </w:rPr>
                    <w:t>Donald Swift Education Endowment</w:t>
                  </w:r>
                  <w:r>
                    <w:rPr>
                      <w:rStyle w:val="IntenseEmphasis"/>
                      <w:rFonts w:ascii="Calibri" w:hAnsi="Calibri"/>
                      <w:color w:val="244061"/>
                      <w:sz w:val="36"/>
                      <w:szCs w:val="36"/>
                    </w:rPr>
                    <w:t xml:space="preserve">                                                          </w:t>
                  </w:r>
                </w:p>
              </w:txbxContent>
            </v:textbox>
          </v:shape>
        </w:pict>
      </w:r>
      <w:r w:rsidR="00A02209">
        <w:rPr>
          <w:noProof/>
          <w:lang w:val="en-CA" w:eastAsia="en-CA"/>
        </w:rPr>
        <w:drawing>
          <wp:anchor distT="0" distB="0" distL="114300" distR="114300" simplePos="0" relativeHeight="251657215" behindDoc="1" locked="0" layoutInCell="1" allowOverlap="1" wp14:anchorId="746AEDAB" wp14:editId="746AEDAC">
            <wp:simplePos x="0" y="0"/>
            <wp:positionH relativeFrom="column">
              <wp:posOffset>-933450</wp:posOffset>
            </wp:positionH>
            <wp:positionV relativeFrom="paragraph">
              <wp:posOffset>-762000</wp:posOffset>
            </wp:positionV>
            <wp:extent cx="4286250" cy="1123950"/>
            <wp:effectExtent l="19050" t="0" r="0" b="0"/>
            <wp:wrapNone/>
            <wp:docPr id="6" name="Picture 5" descr="enteteCourriel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teCourriel_ang"/>
                    <pic:cNvPicPr>
                      <a:picLocks noChangeAspect="1" noChangeArrowheads="1"/>
                    </pic:cNvPicPr>
                  </pic:nvPicPr>
                  <pic:blipFill>
                    <a:blip r:embed="rId5" cstate="print"/>
                    <a:srcRect/>
                    <a:stretch>
                      <a:fillRect/>
                    </a:stretch>
                  </pic:blipFill>
                  <pic:spPr bwMode="auto">
                    <a:xfrm>
                      <a:off x="0" y="0"/>
                      <a:ext cx="4286250" cy="1123950"/>
                    </a:xfrm>
                    <a:prstGeom prst="rect">
                      <a:avLst/>
                    </a:prstGeom>
                    <a:noFill/>
                  </pic:spPr>
                </pic:pic>
              </a:graphicData>
            </a:graphic>
          </wp:anchor>
        </w:drawing>
      </w:r>
    </w:p>
    <w:p w14:paraId="746AED57" w14:textId="77777777" w:rsidR="00692EF7" w:rsidRDefault="00692EF7"/>
    <w:p w14:paraId="746AED58" w14:textId="77777777" w:rsidR="00692EF7" w:rsidRDefault="00692EF7"/>
    <w:p w14:paraId="746AED59" w14:textId="77777777" w:rsidR="00692EF7" w:rsidRDefault="00692EF7"/>
    <w:p w14:paraId="746AED5A" w14:textId="77777777" w:rsidR="00692EF7" w:rsidRDefault="002D387F">
      <w:r>
        <w:rPr>
          <w:noProof/>
        </w:rPr>
        <w:pict w14:anchorId="746AEDAD">
          <v:shape id="_x0000_s1029" type="#_x0000_t202" style="position:absolute;margin-left:82.5pt;margin-top:4.05pt;width:428.25pt;height:653.25pt;z-index:251662336" stroked="f">
            <v:textbox>
              <w:txbxContent>
                <w:p w14:paraId="746AEDB1" w14:textId="77777777" w:rsidR="00B404CD" w:rsidRPr="00F0647D" w:rsidRDefault="00B404CD" w:rsidP="00F0647D">
                  <w:pPr>
                    <w:ind w:left="90" w:right="-15"/>
                    <w:jc w:val="both"/>
                    <w:rPr>
                      <w:rFonts w:asciiTheme="minorHAnsi" w:hAnsiTheme="minorHAnsi"/>
                      <w:color w:val="595959" w:themeColor="text1" w:themeTint="A6"/>
                      <w:spacing w:val="-16"/>
                      <w:sz w:val="22"/>
                      <w:szCs w:val="22"/>
                    </w:rPr>
                  </w:pPr>
                  <w:r w:rsidRPr="00F0647D">
                    <w:rPr>
                      <w:rFonts w:asciiTheme="minorHAnsi" w:hAnsiTheme="minorHAnsi"/>
                      <w:color w:val="595959" w:themeColor="text1" w:themeTint="A6"/>
                      <w:spacing w:val="-16"/>
                      <w:sz w:val="22"/>
                      <w:szCs w:val="22"/>
                    </w:rPr>
                    <w:t>Introduced in September 2008, the Donald Swift Education Endowment (DSEE) is borne of the belief that given an opportunity that would normally not be available to them, motivated individuals will deliver amazing results.</w:t>
                  </w:r>
                </w:p>
                <w:p w14:paraId="746AEDB2" w14:textId="77777777" w:rsidR="00B404CD" w:rsidRPr="00AC2537" w:rsidRDefault="00B404CD" w:rsidP="00692EF7">
                  <w:pPr>
                    <w:ind w:left="90" w:right="-15"/>
                    <w:jc w:val="both"/>
                    <w:rPr>
                      <w:rFonts w:asciiTheme="minorHAnsi" w:hAnsiTheme="minorHAnsi"/>
                      <w:color w:val="595959" w:themeColor="text1" w:themeTint="A6"/>
                      <w:spacing w:val="-16"/>
                      <w:sz w:val="22"/>
                      <w:szCs w:val="22"/>
                    </w:rPr>
                  </w:pPr>
                </w:p>
                <w:p w14:paraId="746AEDB3" w14:textId="77777777" w:rsidR="00B404CD" w:rsidRPr="00AC2537" w:rsidRDefault="00B404CD" w:rsidP="00692EF7">
                  <w:pPr>
                    <w:ind w:left="90" w:right="-15"/>
                    <w:jc w:val="both"/>
                    <w:rPr>
                      <w:rFonts w:asciiTheme="minorHAnsi" w:hAnsiTheme="minorHAnsi"/>
                      <w:color w:val="595959" w:themeColor="text1" w:themeTint="A6"/>
                      <w:spacing w:val="-16"/>
                      <w:sz w:val="22"/>
                      <w:szCs w:val="22"/>
                    </w:rPr>
                  </w:pPr>
                  <w:r w:rsidRPr="00AC2537">
                    <w:rPr>
                      <w:rFonts w:asciiTheme="minorHAnsi" w:hAnsiTheme="minorHAnsi"/>
                      <w:color w:val="595959" w:themeColor="text1" w:themeTint="A6"/>
                      <w:spacing w:val="-16"/>
                      <w:sz w:val="22"/>
                      <w:szCs w:val="22"/>
                    </w:rPr>
                    <w:t xml:space="preserve">The DSEE was designed to assist one dedicated </w:t>
                  </w:r>
                  <w:r>
                    <w:rPr>
                      <w:rFonts w:asciiTheme="minorHAnsi" w:hAnsiTheme="minorHAnsi"/>
                      <w:color w:val="595959" w:themeColor="text1" w:themeTint="A6"/>
                      <w:spacing w:val="-16"/>
                      <w:sz w:val="22"/>
                      <w:szCs w:val="22"/>
                    </w:rPr>
                    <w:t xml:space="preserve">person </w:t>
                  </w:r>
                  <w:r w:rsidRPr="00AC2537">
                    <w:rPr>
                      <w:rFonts w:asciiTheme="minorHAnsi" w:hAnsiTheme="minorHAnsi"/>
                      <w:color w:val="595959" w:themeColor="text1" w:themeTint="A6"/>
                      <w:spacing w:val="-16"/>
                      <w:sz w:val="22"/>
                      <w:szCs w:val="22"/>
                    </w:rPr>
                    <w:t xml:space="preserve">from a member organization, who may not normally attend, the opportunity to experience the value of a CAM-X Convention.  The trust fund has been established to cover the expense of the </w:t>
                  </w:r>
                  <w:proofErr w:type="gramStart"/>
                  <w:r>
                    <w:rPr>
                      <w:rFonts w:asciiTheme="minorHAnsi" w:hAnsiTheme="minorHAnsi"/>
                      <w:color w:val="595959" w:themeColor="text1" w:themeTint="A6"/>
                      <w:spacing w:val="-16"/>
                      <w:sz w:val="22"/>
                      <w:szCs w:val="22"/>
                    </w:rPr>
                    <w:t>attendee</w:t>
                  </w:r>
                  <w:r w:rsidRPr="00AC2537">
                    <w:rPr>
                      <w:rFonts w:asciiTheme="minorHAnsi" w:hAnsiTheme="minorHAnsi"/>
                      <w:color w:val="595959" w:themeColor="text1" w:themeTint="A6"/>
                      <w:spacing w:val="-16"/>
                      <w:sz w:val="22"/>
                      <w:szCs w:val="22"/>
                    </w:rPr>
                    <w:t>;</w:t>
                  </w:r>
                  <w:proofErr w:type="gramEnd"/>
                  <w:r w:rsidRPr="00AC2537">
                    <w:rPr>
                      <w:rFonts w:asciiTheme="minorHAnsi" w:hAnsiTheme="minorHAnsi"/>
                      <w:color w:val="595959" w:themeColor="text1" w:themeTint="A6"/>
                      <w:spacing w:val="-16"/>
                      <w:sz w:val="22"/>
                      <w:szCs w:val="22"/>
                    </w:rPr>
                    <w:t xml:space="preserve"> including conference registration, accommodation and travel.  </w:t>
                  </w:r>
                </w:p>
                <w:p w14:paraId="746AEDB4" w14:textId="77777777" w:rsidR="00B404CD" w:rsidRPr="00AC2537" w:rsidRDefault="00B404CD" w:rsidP="00692EF7">
                  <w:pPr>
                    <w:ind w:left="90" w:right="-15"/>
                    <w:jc w:val="both"/>
                    <w:rPr>
                      <w:rFonts w:asciiTheme="minorHAnsi" w:hAnsiTheme="minorHAnsi"/>
                      <w:color w:val="595959" w:themeColor="text1" w:themeTint="A6"/>
                      <w:spacing w:val="-16"/>
                      <w:sz w:val="22"/>
                      <w:szCs w:val="22"/>
                    </w:rPr>
                  </w:pPr>
                </w:p>
                <w:p w14:paraId="746AEDB5" w14:textId="77777777" w:rsidR="00B404CD" w:rsidRPr="00AC2537" w:rsidRDefault="00B404CD" w:rsidP="00692EF7">
                  <w:pPr>
                    <w:ind w:left="90" w:right="-15"/>
                    <w:jc w:val="both"/>
                    <w:rPr>
                      <w:rFonts w:asciiTheme="minorHAnsi" w:hAnsiTheme="minorHAnsi"/>
                      <w:color w:val="595959" w:themeColor="text1" w:themeTint="A6"/>
                      <w:spacing w:val="-16"/>
                      <w:sz w:val="22"/>
                      <w:szCs w:val="22"/>
                    </w:rPr>
                  </w:pPr>
                  <w:r w:rsidRPr="00AC2537">
                    <w:rPr>
                      <w:rFonts w:asciiTheme="minorHAnsi" w:hAnsiTheme="minorHAnsi"/>
                      <w:color w:val="595959" w:themeColor="text1" w:themeTint="A6"/>
                      <w:spacing w:val="-16"/>
                      <w:sz w:val="22"/>
                      <w:szCs w:val="22"/>
                    </w:rPr>
                    <w:t xml:space="preserve">The award will be presented to the individual employee of a member company who is deemed to most exemplify the mission statement and values promoted by CAM-X.  </w:t>
                  </w:r>
                  <w:proofErr w:type="gramStart"/>
                  <w:r w:rsidRPr="00AC2537">
                    <w:rPr>
                      <w:rFonts w:asciiTheme="minorHAnsi" w:hAnsiTheme="minorHAnsi"/>
                      <w:color w:val="595959" w:themeColor="text1" w:themeTint="A6"/>
                      <w:spacing w:val="-16"/>
                      <w:sz w:val="22"/>
                      <w:szCs w:val="22"/>
                    </w:rPr>
                    <w:t xml:space="preserve">Each </w:t>
                  </w:r>
                  <w:r w:rsidR="00C32289">
                    <w:rPr>
                      <w:rFonts w:asciiTheme="minorHAnsi" w:hAnsiTheme="minorHAnsi"/>
                      <w:color w:val="595959" w:themeColor="text1" w:themeTint="A6"/>
                      <w:spacing w:val="-16"/>
                      <w:sz w:val="22"/>
                      <w:szCs w:val="22"/>
                    </w:rPr>
                    <w:t xml:space="preserve"> </w:t>
                  </w:r>
                  <w:r w:rsidRPr="00AC2537">
                    <w:rPr>
                      <w:rFonts w:asciiTheme="minorHAnsi" w:hAnsiTheme="minorHAnsi"/>
                      <w:color w:val="595959" w:themeColor="text1" w:themeTint="A6"/>
                      <w:spacing w:val="-16"/>
                      <w:sz w:val="22"/>
                      <w:szCs w:val="22"/>
                    </w:rPr>
                    <w:t>member</w:t>
                  </w:r>
                  <w:proofErr w:type="gramEnd"/>
                  <w:r w:rsidRPr="00AC2537">
                    <w:rPr>
                      <w:rFonts w:asciiTheme="minorHAnsi" w:hAnsiTheme="minorHAnsi"/>
                      <w:color w:val="595959" w:themeColor="text1" w:themeTint="A6"/>
                      <w:spacing w:val="-16"/>
                      <w:sz w:val="22"/>
                      <w:szCs w:val="22"/>
                    </w:rPr>
                    <w:t xml:space="preserve"> company w</w:t>
                  </w:r>
                  <w:r>
                    <w:rPr>
                      <w:rFonts w:asciiTheme="minorHAnsi" w:hAnsiTheme="minorHAnsi"/>
                      <w:color w:val="595959" w:themeColor="text1" w:themeTint="A6"/>
                      <w:spacing w:val="-16"/>
                      <w:sz w:val="22"/>
                      <w:szCs w:val="22"/>
                    </w:rPr>
                    <w:t>ill</w:t>
                  </w:r>
                  <w:r w:rsidRPr="00AC2537">
                    <w:rPr>
                      <w:rFonts w:asciiTheme="minorHAnsi" w:hAnsiTheme="minorHAnsi"/>
                      <w:color w:val="595959" w:themeColor="text1" w:themeTint="A6"/>
                      <w:spacing w:val="-16"/>
                      <w:sz w:val="22"/>
                      <w:szCs w:val="22"/>
                    </w:rPr>
                    <w:t xml:space="preserve"> be eligible to submit one applicant, annually, along with an essay format recommendation, detailing the applicant’s qualifications for eligibility. </w:t>
                  </w:r>
                </w:p>
                <w:p w14:paraId="746AEDB6" w14:textId="77777777" w:rsidR="00B404CD" w:rsidRPr="00692EF7" w:rsidRDefault="00B404CD" w:rsidP="0005718D">
                  <w:pPr>
                    <w:jc w:val="center"/>
                    <w:rPr>
                      <w:rFonts w:asciiTheme="minorHAnsi" w:hAnsiTheme="minorHAnsi"/>
                      <w:b/>
                      <w:bCs/>
                      <w:iCs/>
                      <w:color w:val="1A4652"/>
                      <w:spacing w:val="-20"/>
                      <w:sz w:val="16"/>
                      <w:szCs w:val="16"/>
                    </w:rPr>
                  </w:pPr>
                </w:p>
                <w:p w14:paraId="746AEDB7" w14:textId="77777777" w:rsidR="00B404CD" w:rsidRPr="0000201C" w:rsidRDefault="00B404CD" w:rsidP="0005718D">
                  <w:pPr>
                    <w:jc w:val="center"/>
                    <w:rPr>
                      <w:rFonts w:asciiTheme="minorHAnsi" w:hAnsiTheme="minorHAnsi"/>
                      <w:b/>
                      <w:bCs/>
                      <w:iCs/>
                      <w:color w:val="1A4652"/>
                      <w:sz w:val="22"/>
                      <w:szCs w:val="22"/>
                    </w:rPr>
                  </w:pPr>
                  <w:r w:rsidRPr="0000201C">
                    <w:rPr>
                      <w:rFonts w:asciiTheme="minorHAnsi" w:hAnsiTheme="minorHAnsi"/>
                      <w:b/>
                      <w:bCs/>
                      <w:iCs/>
                      <w:color w:val="1A4652"/>
                      <w:sz w:val="22"/>
                      <w:szCs w:val="22"/>
                    </w:rPr>
                    <w:t>Mission Statement</w:t>
                  </w:r>
                </w:p>
                <w:p w14:paraId="746AEDB8" w14:textId="77777777" w:rsidR="00B404CD" w:rsidRPr="0005718D" w:rsidRDefault="00B404CD" w:rsidP="0005718D">
                  <w:pPr>
                    <w:jc w:val="center"/>
                    <w:rPr>
                      <w:rFonts w:asciiTheme="minorHAnsi" w:hAnsiTheme="minorHAnsi"/>
                      <w:bCs/>
                      <w:iCs/>
                      <w:color w:val="1A4652"/>
                      <w:spacing w:val="-20"/>
                      <w:sz w:val="16"/>
                      <w:szCs w:val="16"/>
                    </w:rPr>
                  </w:pPr>
                </w:p>
                <w:p w14:paraId="746AEDB9" w14:textId="77777777" w:rsidR="00B404CD" w:rsidRPr="0000201C" w:rsidRDefault="00B404CD" w:rsidP="0005718D">
                  <w:pPr>
                    <w:jc w:val="center"/>
                    <w:rPr>
                      <w:rFonts w:asciiTheme="minorHAnsi" w:hAnsiTheme="minorHAnsi"/>
                      <w:i/>
                      <w:color w:val="17365D" w:themeColor="text2" w:themeShade="BF"/>
                      <w:spacing w:val="-20"/>
                      <w:sz w:val="21"/>
                      <w:szCs w:val="21"/>
                    </w:rPr>
                  </w:pPr>
                  <w:r w:rsidRPr="0000201C">
                    <w:rPr>
                      <w:rFonts w:asciiTheme="minorHAnsi" w:hAnsiTheme="minorHAnsi"/>
                      <w:i/>
                      <w:color w:val="17365D" w:themeColor="text2" w:themeShade="BF"/>
                      <w:spacing w:val="-20"/>
                      <w:sz w:val="21"/>
                      <w:szCs w:val="21"/>
                    </w:rPr>
                    <w:t>As the National voice for the Call Management industry, CAM-X contributes to our member's profitability by fostering a willingness to exchange ideas, experiences and solutions while promoting the general welfare and ethical standards of the industry.</w:t>
                  </w:r>
                </w:p>
                <w:p w14:paraId="746AEDBA" w14:textId="77777777" w:rsidR="00B404CD" w:rsidRPr="0005718D" w:rsidRDefault="00B404CD" w:rsidP="0005718D">
                  <w:pPr>
                    <w:jc w:val="center"/>
                    <w:rPr>
                      <w:rFonts w:asciiTheme="minorHAnsi" w:hAnsiTheme="minorHAnsi"/>
                      <w:i/>
                      <w:color w:val="1A4652"/>
                      <w:spacing w:val="-20"/>
                      <w:sz w:val="16"/>
                      <w:szCs w:val="16"/>
                    </w:rPr>
                  </w:pPr>
                </w:p>
                <w:p w14:paraId="746AEDBB" w14:textId="77777777" w:rsidR="00B404CD" w:rsidRPr="0005718D" w:rsidRDefault="00B404CD" w:rsidP="0005718D">
                  <w:pPr>
                    <w:jc w:val="center"/>
                    <w:rPr>
                      <w:rFonts w:asciiTheme="minorHAnsi" w:hAnsiTheme="minorHAnsi"/>
                      <w:b/>
                      <w:i/>
                      <w:color w:val="1A4652"/>
                      <w:spacing w:val="-20"/>
                      <w:sz w:val="10"/>
                      <w:szCs w:val="10"/>
                    </w:rPr>
                  </w:pPr>
                  <w:r w:rsidRPr="0000201C">
                    <w:rPr>
                      <w:rFonts w:asciiTheme="minorHAnsi" w:hAnsiTheme="minorHAnsi"/>
                      <w:b/>
                      <w:bCs/>
                      <w:iCs/>
                      <w:color w:val="1A4652"/>
                      <w:sz w:val="22"/>
                      <w:szCs w:val="22"/>
                    </w:rPr>
                    <w:t>Code of Ethics</w:t>
                  </w:r>
                  <w:r w:rsidRPr="0005718D">
                    <w:rPr>
                      <w:rFonts w:asciiTheme="minorHAnsi" w:hAnsiTheme="minorHAnsi"/>
                      <w:b/>
                      <w:bCs/>
                      <w:iCs/>
                      <w:color w:val="1A4652"/>
                      <w:spacing w:val="-20"/>
                      <w:sz w:val="22"/>
                      <w:szCs w:val="22"/>
                    </w:rPr>
                    <w:br/>
                  </w:r>
                </w:p>
                <w:p w14:paraId="746AEDBC" w14:textId="77777777" w:rsidR="00B404CD" w:rsidRPr="0000201C" w:rsidRDefault="00B404CD" w:rsidP="0005718D">
                  <w:pPr>
                    <w:jc w:val="center"/>
                    <w:rPr>
                      <w:rFonts w:asciiTheme="minorHAnsi" w:hAnsiTheme="minorHAnsi"/>
                      <w:i/>
                      <w:color w:val="17365D" w:themeColor="text2" w:themeShade="BF"/>
                      <w:spacing w:val="-20"/>
                      <w:sz w:val="21"/>
                      <w:szCs w:val="21"/>
                    </w:rPr>
                  </w:pPr>
                  <w:r w:rsidRPr="0000201C">
                    <w:rPr>
                      <w:rFonts w:asciiTheme="minorHAnsi" w:hAnsiTheme="minorHAnsi"/>
                      <w:i/>
                      <w:color w:val="17365D" w:themeColor="text2" w:themeShade="BF"/>
                      <w:spacing w:val="-20"/>
                      <w:sz w:val="21"/>
                      <w:szCs w:val="21"/>
                    </w:rPr>
                    <w:t xml:space="preserve">We believe in the </w:t>
                  </w:r>
                  <w:proofErr w:type="spellStart"/>
                  <w:r w:rsidRPr="0000201C">
                    <w:rPr>
                      <w:rFonts w:asciiTheme="minorHAnsi" w:hAnsiTheme="minorHAnsi"/>
                      <w:i/>
                      <w:color w:val="17365D" w:themeColor="text2" w:themeShade="BF"/>
                      <w:spacing w:val="-20"/>
                      <w:sz w:val="21"/>
                      <w:szCs w:val="21"/>
                    </w:rPr>
                    <w:t>telemessaging</w:t>
                  </w:r>
                  <w:proofErr w:type="spellEnd"/>
                  <w:r w:rsidRPr="0000201C">
                    <w:rPr>
                      <w:rFonts w:asciiTheme="minorHAnsi" w:hAnsiTheme="minorHAnsi"/>
                      <w:i/>
                      <w:color w:val="17365D" w:themeColor="text2" w:themeShade="BF"/>
                      <w:spacing w:val="-20"/>
                      <w:sz w:val="21"/>
                      <w:szCs w:val="21"/>
                    </w:rPr>
                    <w:t xml:space="preserve"> industry and its future, and that a service business must be a credit to itself and the industry.</w:t>
                  </w:r>
                </w:p>
                <w:p w14:paraId="746AEDBD" w14:textId="77777777" w:rsidR="00B404CD" w:rsidRPr="0000201C" w:rsidRDefault="00B404CD" w:rsidP="0005718D">
                  <w:pPr>
                    <w:jc w:val="center"/>
                    <w:rPr>
                      <w:rFonts w:asciiTheme="minorHAnsi" w:hAnsiTheme="minorHAnsi"/>
                      <w:i/>
                      <w:color w:val="17365D" w:themeColor="text2" w:themeShade="BF"/>
                      <w:spacing w:val="-20"/>
                      <w:sz w:val="21"/>
                      <w:szCs w:val="21"/>
                    </w:rPr>
                  </w:pPr>
                </w:p>
                <w:p w14:paraId="746AEDBE" w14:textId="77777777" w:rsidR="00B404CD" w:rsidRPr="0000201C" w:rsidRDefault="00B404CD" w:rsidP="0005718D">
                  <w:pPr>
                    <w:jc w:val="center"/>
                    <w:rPr>
                      <w:rFonts w:asciiTheme="minorHAnsi" w:hAnsiTheme="minorHAnsi"/>
                      <w:i/>
                      <w:color w:val="17365D" w:themeColor="text2" w:themeShade="BF"/>
                      <w:spacing w:val="-20"/>
                      <w:sz w:val="21"/>
                      <w:szCs w:val="21"/>
                    </w:rPr>
                  </w:pPr>
                  <w:r w:rsidRPr="0000201C">
                    <w:rPr>
                      <w:rFonts w:asciiTheme="minorHAnsi" w:hAnsiTheme="minorHAnsi"/>
                      <w:i/>
                      <w:color w:val="17365D" w:themeColor="text2" w:themeShade="BF"/>
                      <w:spacing w:val="-20"/>
                      <w:sz w:val="21"/>
                      <w:szCs w:val="21"/>
                    </w:rPr>
                    <w:t>We will encourage sound business practices and professional service to customers and employees we believe that our business is dependent upon; and that we have an on-going obligation to our customers, the public, and to our industry members.</w:t>
                  </w:r>
                </w:p>
                <w:p w14:paraId="746AEDBF" w14:textId="77777777" w:rsidR="00B404CD" w:rsidRPr="00692EF7" w:rsidRDefault="00B404CD" w:rsidP="0005718D">
                  <w:pPr>
                    <w:jc w:val="center"/>
                    <w:rPr>
                      <w:rFonts w:asciiTheme="minorHAnsi" w:hAnsiTheme="minorHAnsi"/>
                      <w:i/>
                      <w:color w:val="1A4652"/>
                      <w:spacing w:val="-20"/>
                      <w:sz w:val="16"/>
                      <w:szCs w:val="16"/>
                    </w:rPr>
                  </w:pPr>
                </w:p>
                <w:p w14:paraId="746AEDC0" w14:textId="77777777" w:rsidR="00B404CD" w:rsidRPr="0000201C" w:rsidRDefault="00B404CD" w:rsidP="0005718D">
                  <w:pPr>
                    <w:jc w:val="center"/>
                    <w:rPr>
                      <w:rFonts w:asciiTheme="minorHAnsi" w:hAnsiTheme="minorHAnsi"/>
                      <w:b/>
                      <w:bCs/>
                      <w:iCs/>
                      <w:color w:val="1A4652"/>
                      <w:sz w:val="22"/>
                      <w:szCs w:val="22"/>
                    </w:rPr>
                  </w:pPr>
                  <w:r w:rsidRPr="0000201C">
                    <w:rPr>
                      <w:rFonts w:asciiTheme="minorHAnsi" w:hAnsiTheme="minorHAnsi"/>
                      <w:b/>
                      <w:bCs/>
                      <w:iCs/>
                      <w:color w:val="1A4652"/>
                      <w:sz w:val="22"/>
                      <w:szCs w:val="22"/>
                    </w:rPr>
                    <w:t>We Pledge</w:t>
                  </w:r>
                </w:p>
                <w:p w14:paraId="746AEDC1" w14:textId="77777777" w:rsidR="00B404CD" w:rsidRPr="0005718D" w:rsidRDefault="00B404CD" w:rsidP="0000201C">
                  <w:pPr>
                    <w:ind w:left="270"/>
                    <w:rPr>
                      <w:rFonts w:asciiTheme="minorHAnsi" w:hAnsiTheme="minorHAnsi"/>
                      <w:b/>
                      <w:i/>
                      <w:color w:val="1A4652"/>
                      <w:spacing w:val="-20"/>
                      <w:sz w:val="10"/>
                      <w:szCs w:val="10"/>
                    </w:rPr>
                  </w:pPr>
                  <w:r w:rsidRPr="0000201C">
                    <w:rPr>
                      <w:rFonts w:asciiTheme="minorHAnsi" w:hAnsiTheme="minorHAnsi"/>
                      <w:b/>
                      <w:bCs/>
                      <w:iCs/>
                      <w:color w:val="1A4652"/>
                      <w:sz w:val="22"/>
                      <w:szCs w:val="22"/>
                    </w:rPr>
                    <w:t>To our Customers</w:t>
                  </w:r>
                  <w:r w:rsidRPr="0005718D">
                    <w:rPr>
                      <w:rFonts w:asciiTheme="minorHAnsi" w:hAnsiTheme="minorHAnsi"/>
                      <w:b/>
                      <w:i/>
                      <w:color w:val="1A4652"/>
                      <w:spacing w:val="-20"/>
                      <w:sz w:val="22"/>
                      <w:szCs w:val="22"/>
                    </w:rPr>
                    <w:br/>
                  </w:r>
                </w:p>
                <w:p w14:paraId="746AEDC2"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strive to provide a service which is professional, honorable and affords us the opportunity to serve society. </w:t>
                  </w:r>
                </w:p>
                <w:p w14:paraId="746AEDC3"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That we will consider the communication needs of our customers, recommend the best ways to fulfill those needs and faithfully follow the direction and desire of our customers.</w:t>
                  </w:r>
                </w:p>
                <w:p w14:paraId="746AEDC4"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honor all information which may come to our attention relating to the business and/or affairs of others and shall keep that information in the strictest confidence unless compelled to divulge it according to law. </w:t>
                  </w:r>
                </w:p>
                <w:p w14:paraId="746AEDC5" w14:textId="77777777" w:rsidR="00B404CD" w:rsidRPr="0000201C" w:rsidRDefault="00B404CD" w:rsidP="0000201C">
                  <w:pPr>
                    <w:spacing w:before="120"/>
                    <w:ind w:left="270"/>
                    <w:rPr>
                      <w:rFonts w:asciiTheme="minorHAnsi" w:hAnsiTheme="minorHAnsi"/>
                      <w:b/>
                      <w:bCs/>
                      <w:iCs/>
                      <w:color w:val="1A4652"/>
                      <w:sz w:val="22"/>
                      <w:szCs w:val="22"/>
                    </w:rPr>
                  </w:pPr>
                  <w:r w:rsidRPr="0000201C">
                    <w:rPr>
                      <w:rFonts w:asciiTheme="minorHAnsi" w:hAnsiTheme="minorHAnsi"/>
                      <w:b/>
                      <w:bCs/>
                      <w:iCs/>
                      <w:color w:val="1A4652"/>
                      <w:sz w:val="22"/>
                      <w:szCs w:val="22"/>
                    </w:rPr>
                    <w:t>To the Public</w:t>
                  </w:r>
                </w:p>
                <w:p w14:paraId="746AEDC6" w14:textId="77777777" w:rsidR="00B404CD" w:rsidRPr="00692EF7" w:rsidRDefault="00B404CD" w:rsidP="0005718D">
                  <w:pPr>
                    <w:spacing w:before="120"/>
                    <w:ind w:left="180"/>
                    <w:rPr>
                      <w:rFonts w:asciiTheme="minorHAnsi" w:hAnsiTheme="minorHAnsi"/>
                      <w:b/>
                      <w:bCs/>
                      <w:iCs/>
                      <w:color w:val="1A4652"/>
                      <w:spacing w:val="-20"/>
                      <w:sz w:val="4"/>
                      <w:szCs w:val="4"/>
                    </w:rPr>
                  </w:pPr>
                </w:p>
                <w:p w14:paraId="746AEDC7" w14:textId="77777777" w:rsidR="00B404CD" w:rsidRPr="00692EF7" w:rsidRDefault="00B404CD" w:rsidP="00692EF7">
                  <w:pPr>
                    <w:pStyle w:val="ListParagraph"/>
                    <w:numPr>
                      <w:ilvl w:val="0"/>
                      <w:numId w:val="1"/>
                    </w:numPr>
                    <w:ind w:left="734" w:right="43" w:hanging="187"/>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respect the responsibility to act in the public's best interest conforming to all regulations and standards set down by public authority. </w:t>
                  </w:r>
                </w:p>
                <w:p w14:paraId="746AEDC8"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endeavor to create a better understanding of the capabilities and the benefits of professional </w:t>
                  </w:r>
                  <w:proofErr w:type="spellStart"/>
                  <w:r w:rsidRPr="00692EF7">
                    <w:rPr>
                      <w:rFonts w:asciiTheme="minorHAnsi" w:hAnsiTheme="minorHAnsi"/>
                      <w:color w:val="595959" w:themeColor="text1" w:themeTint="A6"/>
                      <w:spacing w:val="-12"/>
                      <w:sz w:val="18"/>
                      <w:szCs w:val="18"/>
                    </w:rPr>
                    <w:t>telemessaging</w:t>
                  </w:r>
                  <w:proofErr w:type="spellEnd"/>
                  <w:r w:rsidRPr="00692EF7">
                    <w:rPr>
                      <w:rFonts w:asciiTheme="minorHAnsi" w:hAnsiTheme="minorHAnsi"/>
                      <w:color w:val="595959" w:themeColor="text1" w:themeTint="A6"/>
                      <w:spacing w:val="-12"/>
                      <w:sz w:val="18"/>
                      <w:szCs w:val="18"/>
                    </w:rPr>
                    <w:t xml:space="preserve"> to the public.</w:t>
                  </w:r>
                </w:p>
                <w:p w14:paraId="746AEDC9"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shall not make or cause to permit or allow to be made or published any false, </w:t>
                  </w:r>
                  <w:proofErr w:type="gramStart"/>
                  <w:r w:rsidRPr="00692EF7">
                    <w:rPr>
                      <w:rFonts w:asciiTheme="minorHAnsi" w:hAnsiTheme="minorHAnsi"/>
                      <w:color w:val="595959" w:themeColor="text1" w:themeTint="A6"/>
                      <w:spacing w:val="-12"/>
                      <w:sz w:val="18"/>
                      <w:szCs w:val="18"/>
                    </w:rPr>
                    <w:t>untrue</w:t>
                  </w:r>
                  <w:proofErr w:type="gramEnd"/>
                  <w:r w:rsidRPr="00692EF7">
                    <w:rPr>
                      <w:rFonts w:asciiTheme="minorHAnsi" w:hAnsiTheme="minorHAnsi"/>
                      <w:color w:val="595959" w:themeColor="text1" w:themeTint="A6"/>
                      <w:spacing w:val="-12"/>
                      <w:sz w:val="18"/>
                      <w:szCs w:val="18"/>
                    </w:rPr>
                    <w:t xml:space="preserve"> or deceptive statement by way of advertising or otherwise. </w:t>
                  </w:r>
                </w:p>
                <w:p w14:paraId="746AEDCA"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actively support recognized civic, </w:t>
                  </w:r>
                  <w:proofErr w:type="gramStart"/>
                  <w:r w:rsidRPr="00692EF7">
                    <w:rPr>
                      <w:rFonts w:asciiTheme="minorHAnsi" w:hAnsiTheme="minorHAnsi"/>
                      <w:color w:val="595959" w:themeColor="text1" w:themeTint="A6"/>
                      <w:spacing w:val="-12"/>
                      <w:sz w:val="18"/>
                      <w:szCs w:val="18"/>
                    </w:rPr>
                    <w:t>charitable</w:t>
                  </w:r>
                  <w:proofErr w:type="gramEnd"/>
                  <w:r w:rsidRPr="00692EF7">
                    <w:rPr>
                      <w:rFonts w:asciiTheme="minorHAnsi" w:hAnsiTheme="minorHAnsi"/>
                      <w:color w:val="595959" w:themeColor="text1" w:themeTint="A6"/>
                      <w:spacing w:val="-12"/>
                      <w:sz w:val="18"/>
                      <w:szCs w:val="18"/>
                    </w:rPr>
                    <w:t xml:space="preserve"> and beneficial groups which contribute to the betterment of our community. </w:t>
                  </w:r>
                </w:p>
                <w:p w14:paraId="746AEDCB" w14:textId="77777777" w:rsidR="00B404CD" w:rsidRPr="0005718D" w:rsidRDefault="00B404CD" w:rsidP="0000201C">
                  <w:pPr>
                    <w:spacing w:before="120"/>
                    <w:ind w:left="270"/>
                    <w:rPr>
                      <w:rFonts w:asciiTheme="minorHAnsi" w:eastAsia="Arial Unicode MS" w:hAnsiTheme="minorHAnsi" w:cs="Arial Unicode MS"/>
                      <w:color w:val="3E3E3E"/>
                      <w:spacing w:val="-20"/>
                      <w:sz w:val="10"/>
                      <w:szCs w:val="10"/>
                    </w:rPr>
                  </w:pPr>
                  <w:r w:rsidRPr="0000201C">
                    <w:rPr>
                      <w:rFonts w:asciiTheme="minorHAnsi" w:hAnsiTheme="minorHAnsi"/>
                      <w:b/>
                      <w:bCs/>
                      <w:iCs/>
                      <w:color w:val="1A4652"/>
                      <w:sz w:val="22"/>
                      <w:szCs w:val="22"/>
                    </w:rPr>
                    <w:t>To our Associates</w:t>
                  </w:r>
                  <w:r w:rsidRPr="0005718D">
                    <w:rPr>
                      <w:rFonts w:asciiTheme="minorHAnsi" w:hAnsiTheme="minorHAnsi"/>
                      <w:i/>
                      <w:color w:val="1A4652"/>
                      <w:spacing w:val="-20"/>
                      <w:sz w:val="22"/>
                      <w:szCs w:val="22"/>
                    </w:rPr>
                    <w:br/>
                  </w:r>
                </w:p>
                <w:p w14:paraId="746AEDCC"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maintain friendly, ethical relations with other </w:t>
                  </w:r>
                  <w:proofErr w:type="spellStart"/>
                  <w:r w:rsidRPr="00692EF7">
                    <w:rPr>
                      <w:rFonts w:asciiTheme="minorHAnsi" w:hAnsiTheme="minorHAnsi"/>
                      <w:color w:val="595959" w:themeColor="text1" w:themeTint="A6"/>
                      <w:spacing w:val="-12"/>
                      <w:sz w:val="18"/>
                      <w:szCs w:val="18"/>
                    </w:rPr>
                    <w:t>telemessaging</w:t>
                  </w:r>
                  <w:proofErr w:type="spellEnd"/>
                  <w:r w:rsidRPr="00692EF7">
                    <w:rPr>
                      <w:rFonts w:asciiTheme="minorHAnsi" w:hAnsiTheme="minorHAnsi"/>
                      <w:color w:val="595959" w:themeColor="text1" w:themeTint="A6"/>
                      <w:spacing w:val="-12"/>
                      <w:sz w:val="18"/>
                      <w:szCs w:val="18"/>
                    </w:rPr>
                    <w:t xml:space="preserve"> services and will not knowingly transact business in a dishonest or illegal manner which would be a discredit to our industry. </w:t>
                  </w:r>
                </w:p>
                <w:p w14:paraId="746AEDCD"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resolve to maintain the highest morals and standards possible, including when operating under the umbrella of a corporate identity. </w:t>
                  </w:r>
                </w:p>
                <w:p w14:paraId="746AEDCE"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will consider unethical the obtaining of business by commercial bribery, </w:t>
                  </w:r>
                  <w:proofErr w:type="gramStart"/>
                  <w:r w:rsidRPr="00692EF7">
                    <w:rPr>
                      <w:rFonts w:asciiTheme="minorHAnsi" w:hAnsiTheme="minorHAnsi"/>
                      <w:color w:val="595959" w:themeColor="text1" w:themeTint="A6"/>
                      <w:spacing w:val="-12"/>
                      <w:sz w:val="18"/>
                      <w:szCs w:val="18"/>
                    </w:rPr>
                    <w:t>coercion</w:t>
                  </w:r>
                  <w:proofErr w:type="gramEnd"/>
                  <w:r w:rsidRPr="00692EF7">
                    <w:rPr>
                      <w:rFonts w:asciiTheme="minorHAnsi" w:hAnsiTheme="minorHAnsi"/>
                      <w:color w:val="595959" w:themeColor="text1" w:themeTint="A6"/>
                      <w:spacing w:val="-12"/>
                      <w:sz w:val="18"/>
                      <w:szCs w:val="18"/>
                    </w:rPr>
                    <w:t xml:space="preserve"> or unfair business practices. </w:t>
                  </w:r>
                </w:p>
                <w:p w14:paraId="746AEDCF" w14:textId="77777777" w:rsidR="00B404CD" w:rsidRPr="00692EF7" w:rsidRDefault="00B404CD" w:rsidP="0005718D">
                  <w:pPr>
                    <w:pStyle w:val="ListParagraph"/>
                    <w:numPr>
                      <w:ilvl w:val="0"/>
                      <w:numId w:val="1"/>
                    </w:numPr>
                    <w:ind w:left="720" w:right="42" w:hanging="180"/>
                    <w:jc w:val="both"/>
                    <w:rPr>
                      <w:rFonts w:asciiTheme="minorHAnsi" w:hAnsiTheme="minorHAnsi"/>
                      <w:color w:val="595959" w:themeColor="text1" w:themeTint="A6"/>
                      <w:spacing w:val="-12"/>
                      <w:sz w:val="18"/>
                      <w:szCs w:val="18"/>
                    </w:rPr>
                  </w:pPr>
                  <w:r w:rsidRPr="00692EF7">
                    <w:rPr>
                      <w:rFonts w:asciiTheme="minorHAnsi" w:hAnsiTheme="minorHAnsi"/>
                      <w:color w:val="595959" w:themeColor="text1" w:themeTint="A6"/>
                      <w:spacing w:val="-12"/>
                      <w:sz w:val="18"/>
                      <w:szCs w:val="18"/>
                    </w:rPr>
                    <w:t xml:space="preserve">That we acknowledge our obligation to render to all our customers a service which is efficient, courteous, </w:t>
                  </w:r>
                  <w:proofErr w:type="gramStart"/>
                  <w:r w:rsidRPr="00692EF7">
                    <w:rPr>
                      <w:rFonts w:asciiTheme="minorHAnsi" w:hAnsiTheme="minorHAnsi"/>
                      <w:color w:val="595959" w:themeColor="text1" w:themeTint="A6"/>
                      <w:spacing w:val="-12"/>
                      <w:sz w:val="18"/>
                      <w:szCs w:val="18"/>
                    </w:rPr>
                    <w:t>impartial</w:t>
                  </w:r>
                  <w:proofErr w:type="gramEnd"/>
                  <w:r w:rsidRPr="00692EF7">
                    <w:rPr>
                      <w:rFonts w:asciiTheme="minorHAnsi" w:hAnsiTheme="minorHAnsi"/>
                      <w:color w:val="595959" w:themeColor="text1" w:themeTint="A6"/>
                      <w:spacing w:val="-12"/>
                      <w:sz w:val="18"/>
                      <w:szCs w:val="18"/>
                    </w:rPr>
                    <w:t xml:space="preserve"> and confidential, at a reasonable rate, sufficient to establish and maintain a high standard of operation. </w:t>
                  </w:r>
                </w:p>
                <w:p w14:paraId="746AEDD0" w14:textId="77777777" w:rsidR="00B404CD" w:rsidRDefault="00B404CD"/>
              </w:txbxContent>
            </v:textbox>
          </v:shape>
        </w:pict>
      </w:r>
    </w:p>
    <w:p w14:paraId="746AED5B" w14:textId="77777777" w:rsidR="00692EF7" w:rsidRDefault="00692EF7"/>
    <w:p w14:paraId="746AED5C" w14:textId="77777777" w:rsidR="00692EF7" w:rsidRDefault="002D387F">
      <w:r>
        <w:rPr>
          <w:noProof/>
        </w:rPr>
        <w:pict w14:anchorId="746AEDAE">
          <v:shape id="_x0000_s1026" type="#_x0000_t202" style="position:absolute;margin-left:-58.5pt;margin-top:7.2pt;width:141pt;height:579pt;z-index:251658240" stroked="f">
            <v:textbox>
              <w:txbxContent>
                <w:p w14:paraId="746AEDD1" w14:textId="77777777" w:rsidR="00B404CD" w:rsidRDefault="00B404CD" w:rsidP="00C866DA">
                  <w:pPr>
                    <w:ind w:left="90" w:right="42"/>
                    <w:jc w:val="both"/>
                    <w:rPr>
                      <w:rFonts w:asciiTheme="minorHAnsi" w:hAnsiTheme="minorHAnsi"/>
                      <w:color w:val="808080" w:themeColor="background1" w:themeShade="80"/>
                      <w:sz w:val="20"/>
                      <w:szCs w:val="20"/>
                    </w:rPr>
                  </w:pPr>
                </w:p>
                <w:p w14:paraId="746AEDD2" w14:textId="77777777" w:rsidR="00B404CD" w:rsidRDefault="00B404CD" w:rsidP="00C866DA">
                  <w:pPr>
                    <w:ind w:left="90" w:right="42"/>
                    <w:jc w:val="both"/>
                    <w:rPr>
                      <w:rFonts w:asciiTheme="minorHAnsi" w:hAnsiTheme="minorHAnsi"/>
                      <w:color w:val="808080" w:themeColor="background1" w:themeShade="80"/>
                      <w:sz w:val="20"/>
                      <w:szCs w:val="20"/>
                    </w:rPr>
                  </w:pPr>
                </w:p>
                <w:p w14:paraId="746AEDD3" w14:textId="77777777" w:rsidR="00B404CD" w:rsidRDefault="00B404CD" w:rsidP="00C866DA">
                  <w:pPr>
                    <w:ind w:left="90" w:right="42"/>
                    <w:jc w:val="both"/>
                    <w:rPr>
                      <w:rFonts w:asciiTheme="minorHAnsi" w:hAnsiTheme="minorHAnsi"/>
                      <w:color w:val="808080" w:themeColor="background1" w:themeShade="80"/>
                      <w:sz w:val="20"/>
                      <w:szCs w:val="20"/>
                    </w:rPr>
                  </w:pPr>
                  <w:r w:rsidRPr="00C866DA">
                    <w:rPr>
                      <w:rFonts w:asciiTheme="minorHAnsi" w:hAnsiTheme="minorHAnsi"/>
                      <w:noProof/>
                      <w:color w:val="808080" w:themeColor="background1" w:themeShade="80"/>
                      <w:sz w:val="20"/>
                      <w:szCs w:val="20"/>
                      <w:lang w:val="en-CA" w:eastAsia="en-CA"/>
                    </w:rPr>
                    <w:drawing>
                      <wp:inline distT="0" distB="0" distL="0" distR="0" wp14:anchorId="746AEDDF" wp14:editId="746AEDE0">
                        <wp:extent cx="1676400" cy="19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76400" cy="19050"/>
                                </a:xfrm>
                                <a:prstGeom prst="rect">
                                  <a:avLst/>
                                </a:prstGeom>
                                <a:noFill/>
                                <a:ln w="9525">
                                  <a:noFill/>
                                  <a:miter lim="800000"/>
                                  <a:headEnd/>
                                  <a:tailEnd/>
                                </a:ln>
                              </pic:spPr>
                            </pic:pic>
                          </a:graphicData>
                        </a:graphic>
                      </wp:inline>
                    </w:drawing>
                  </w:r>
                </w:p>
                <w:p w14:paraId="746AEDD4" w14:textId="77777777" w:rsidR="00B404CD" w:rsidRDefault="00B404CD" w:rsidP="00C866DA">
                  <w:pPr>
                    <w:ind w:left="90" w:right="42"/>
                    <w:jc w:val="both"/>
                    <w:rPr>
                      <w:rFonts w:asciiTheme="minorHAnsi" w:hAnsiTheme="minorHAnsi"/>
                      <w:color w:val="808080" w:themeColor="background1" w:themeShade="80"/>
                      <w:sz w:val="20"/>
                      <w:szCs w:val="20"/>
                    </w:rPr>
                  </w:pPr>
                </w:p>
                <w:p w14:paraId="746AEDD5" w14:textId="77777777" w:rsidR="00B404CD" w:rsidRDefault="00B404CD" w:rsidP="00C866DA">
                  <w:pPr>
                    <w:ind w:left="90" w:right="42"/>
                    <w:jc w:val="both"/>
                    <w:rPr>
                      <w:rFonts w:asciiTheme="minorHAnsi" w:hAnsiTheme="minorHAnsi"/>
                      <w:color w:val="808080" w:themeColor="background1" w:themeShade="80"/>
                      <w:sz w:val="20"/>
                      <w:szCs w:val="20"/>
                    </w:rPr>
                  </w:pPr>
                </w:p>
                <w:p w14:paraId="746AEDD6" w14:textId="77777777" w:rsidR="00B404CD" w:rsidRPr="00A02209" w:rsidRDefault="00B404CD" w:rsidP="00A02209">
                  <w:pPr>
                    <w:ind w:left="270" w:right="180"/>
                    <w:jc w:val="both"/>
                    <w:rPr>
                      <w:rFonts w:asciiTheme="minorHAnsi" w:hAnsiTheme="minorHAnsi"/>
                      <w:color w:val="808080" w:themeColor="background1" w:themeShade="80"/>
                      <w:spacing w:val="-20"/>
                      <w:sz w:val="22"/>
                      <w:szCs w:val="22"/>
                    </w:rPr>
                  </w:pPr>
                  <w:r w:rsidRPr="0005718D">
                    <w:rPr>
                      <w:rFonts w:asciiTheme="minorHAnsi" w:hAnsiTheme="minorHAnsi"/>
                      <w:color w:val="808080" w:themeColor="background1" w:themeShade="80"/>
                      <w:spacing w:val="-20"/>
                      <w:sz w:val="21"/>
                      <w:szCs w:val="21"/>
                    </w:rPr>
                    <w:t>By all defi</w:t>
                  </w:r>
                  <w:r>
                    <w:rPr>
                      <w:rFonts w:asciiTheme="minorHAnsi" w:hAnsiTheme="minorHAnsi"/>
                      <w:color w:val="808080" w:themeColor="background1" w:themeShade="80"/>
                      <w:spacing w:val="-20"/>
                      <w:sz w:val="21"/>
                      <w:szCs w:val="21"/>
                    </w:rPr>
                    <w:t>nitions, Donald Swift epitomized</w:t>
                  </w:r>
                  <w:r w:rsidRPr="0005718D">
                    <w:rPr>
                      <w:rFonts w:asciiTheme="minorHAnsi" w:hAnsiTheme="minorHAnsi"/>
                      <w:color w:val="808080" w:themeColor="background1" w:themeShade="80"/>
                      <w:spacing w:val="-20"/>
                      <w:sz w:val="21"/>
                      <w:szCs w:val="21"/>
                    </w:rPr>
                    <w:t xml:space="preserve"> the Canadian entrepreneur. Born in the mid 1920’s Don grew up during the depression era. The oldest of five children, he learned at a very early age that success is born from not only working hard, but also, working smart. As a leader his expectation</w:t>
                  </w:r>
                  <w:r>
                    <w:rPr>
                      <w:rFonts w:asciiTheme="minorHAnsi" w:hAnsiTheme="minorHAnsi"/>
                      <w:color w:val="808080" w:themeColor="background1" w:themeShade="80"/>
                      <w:spacing w:val="-20"/>
                      <w:sz w:val="21"/>
                      <w:szCs w:val="21"/>
                    </w:rPr>
                    <w:t xml:space="preserve">s of those working with him were </w:t>
                  </w:r>
                  <w:r w:rsidRPr="0005718D">
                    <w:rPr>
                      <w:rFonts w:asciiTheme="minorHAnsi" w:hAnsiTheme="minorHAnsi"/>
                      <w:color w:val="808080" w:themeColor="background1" w:themeShade="80"/>
                      <w:spacing w:val="-20"/>
                      <w:sz w:val="21"/>
                      <w:szCs w:val="21"/>
                    </w:rPr>
                    <w:t xml:space="preserve">exceeded </w:t>
                  </w:r>
                  <w:r>
                    <w:rPr>
                      <w:rFonts w:asciiTheme="minorHAnsi" w:hAnsiTheme="minorHAnsi"/>
                      <w:color w:val="808080" w:themeColor="background1" w:themeShade="80"/>
                      <w:spacing w:val="-20"/>
                      <w:sz w:val="21"/>
                      <w:szCs w:val="21"/>
                    </w:rPr>
                    <w:t xml:space="preserve">only by the </w:t>
                  </w:r>
                  <w:proofErr w:type="gramStart"/>
                  <w:r>
                    <w:rPr>
                      <w:rFonts w:asciiTheme="minorHAnsi" w:hAnsiTheme="minorHAnsi"/>
                      <w:color w:val="808080" w:themeColor="background1" w:themeShade="80"/>
                      <w:spacing w:val="-20"/>
                      <w:sz w:val="21"/>
                      <w:szCs w:val="21"/>
                    </w:rPr>
                    <w:t>expectations</w:t>
                  </w:r>
                  <w:proofErr w:type="gramEnd"/>
                  <w:r>
                    <w:rPr>
                      <w:rFonts w:asciiTheme="minorHAnsi" w:hAnsiTheme="minorHAnsi"/>
                      <w:color w:val="808080" w:themeColor="background1" w:themeShade="80"/>
                      <w:spacing w:val="-20"/>
                      <w:sz w:val="21"/>
                      <w:szCs w:val="21"/>
                    </w:rPr>
                    <w:t xml:space="preserve"> he put</w:t>
                  </w:r>
                  <w:r w:rsidRPr="0005718D">
                    <w:rPr>
                      <w:rFonts w:asciiTheme="minorHAnsi" w:hAnsiTheme="minorHAnsi"/>
                      <w:color w:val="808080" w:themeColor="background1" w:themeShade="80"/>
                      <w:spacing w:val="-20"/>
                      <w:sz w:val="21"/>
                      <w:szCs w:val="21"/>
                    </w:rPr>
                    <w:t xml:space="preserve"> upon himself.</w:t>
                  </w:r>
                  <w:r w:rsidRPr="0005718D">
                    <w:rPr>
                      <w:rFonts w:asciiTheme="minorHAnsi" w:hAnsiTheme="minorHAnsi"/>
                      <w:color w:val="808080" w:themeColor="background1" w:themeShade="80"/>
                      <w:spacing w:val="-20"/>
                      <w:sz w:val="21"/>
                      <w:szCs w:val="21"/>
                    </w:rPr>
                    <w:br/>
                  </w:r>
                </w:p>
                <w:p w14:paraId="746AEDD7" w14:textId="77777777" w:rsidR="00B404CD" w:rsidRPr="0005718D" w:rsidRDefault="00B404CD" w:rsidP="003E1F76">
                  <w:pPr>
                    <w:ind w:left="270" w:right="180"/>
                    <w:jc w:val="both"/>
                    <w:rPr>
                      <w:rFonts w:asciiTheme="minorHAnsi" w:hAnsiTheme="minorHAnsi"/>
                      <w:color w:val="808080" w:themeColor="background1" w:themeShade="80"/>
                      <w:spacing w:val="-20"/>
                      <w:sz w:val="21"/>
                      <w:szCs w:val="21"/>
                    </w:rPr>
                  </w:pPr>
                  <w:r>
                    <w:rPr>
                      <w:rFonts w:asciiTheme="minorHAnsi" w:hAnsiTheme="minorHAnsi"/>
                      <w:color w:val="808080" w:themeColor="background1" w:themeShade="80"/>
                      <w:spacing w:val="-20"/>
                      <w:sz w:val="21"/>
                      <w:szCs w:val="21"/>
                    </w:rPr>
                    <w:t xml:space="preserve">Don </w:t>
                  </w:r>
                  <w:r w:rsidRPr="0005718D">
                    <w:rPr>
                      <w:rFonts w:asciiTheme="minorHAnsi" w:hAnsiTheme="minorHAnsi"/>
                      <w:color w:val="808080" w:themeColor="background1" w:themeShade="80"/>
                      <w:spacing w:val="-20"/>
                      <w:sz w:val="21"/>
                      <w:szCs w:val="21"/>
                    </w:rPr>
                    <w:t>always appreciated the value of sharing ideas and information with industry counterparts. During his working life he was instrumental in organizing numer</w:t>
                  </w:r>
                  <w:r>
                    <w:rPr>
                      <w:rFonts w:asciiTheme="minorHAnsi" w:hAnsiTheme="minorHAnsi"/>
                      <w:color w:val="808080" w:themeColor="background1" w:themeShade="80"/>
                      <w:spacing w:val="-20"/>
                      <w:sz w:val="21"/>
                      <w:szCs w:val="21"/>
                    </w:rPr>
                    <w:t>ous industry associations. He was</w:t>
                  </w:r>
                  <w:r w:rsidRPr="0005718D">
                    <w:rPr>
                      <w:rFonts w:asciiTheme="minorHAnsi" w:hAnsiTheme="minorHAnsi"/>
                      <w:color w:val="808080" w:themeColor="background1" w:themeShade="80"/>
                      <w:spacing w:val="-20"/>
                      <w:sz w:val="21"/>
                      <w:szCs w:val="21"/>
                    </w:rPr>
                    <w:t xml:space="preserve"> a Past President of The Telephone Answering Association</w:t>
                  </w:r>
                  <w:r w:rsidR="00B64639">
                    <w:rPr>
                      <w:rFonts w:asciiTheme="minorHAnsi" w:hAnsiTheme="minorHAnsi"/>
                      <w:color w:val="808080" w:themeColor="background1" w:themeShade="80"/>
                      <w:spacing w:val="-20"/>
                      <w:sz w:val="21"/>
                      <w:szCs w:val="21"/>
                    </w:rPr>
                    <w:t xml:space="preserve"> of Canada     </w:t>
                  </w:r>
                  <w:proofErr w:type="gramStart"/>
                  <w:r w:rsidR="00B64639">
                    <w:rPr>
                      <w:rFonts w:asciiTheme="minorHAnsi" w:hAnsiTheme="minorHAnsi"/>
                      <w:color w:val="808080" w:themeColor="background1" w:themeShade="80"/>
                      <w:spacing w:val="-20"/>
                      <w:sz w:val="21"/>
                      <w:szCs w:val="21"/>
                    </w:rPr>
                    <w:t xml:space="preserve">   (</w:t>
                  </w:r>
                  <w:proofErr w:type="gramEnd"/>
                  <w:r w:rsidR="00B64639">
                    <w:rPr>
                      <w:rFonts w:asciiTheme="minorHAnsi" w:hAnsiTheme="minorHAnsi"/>
                      <w:color w:val="808080" w:themeColor="background1" w:themeShade="80"/>
                      <w:spacing w:val="-20"/>
                      <w:sz w:val="21"/>
                      <w:szCs w:val="21"/>
                    </w:rPr>
                    <w:t xml:space="preserve">TAAC) and </w:t>
                  </w:r>
                  <w:r>
                    <w:rPr>
                      <w:rFonts w:asciiTheme="minorHAnsi" w:hAnsiTheme="minorHAnsi"/>
                      <w:color w:val="808080" w:themeColor="background1" w:themeShade="80"/>
                      <w:spacing w:val="-20"/>
                      <w:sz w:val="21"/>
                      <w:szCs w:val="21"/>
                    </w:rPr>
                    <w:t xml:space="preserve">is </w:t>
                  </w:r>
                  <w:r w:rsidRPr="0005718D">
                    <w:rPr>
                      <w:rFonts w:asciiTheme="minorHAnsi" w:hAnsiTheme="minorHAnsi"/>
                      <w:color w:val="808080" w:themeColor="background1" w:themeShade="80"/>
                      <w:spacing w:val="-20"/>
                      <w:sz w:val="21"/>
                      <w:szCs w:val="21"/>
                    </w:rPr>
                    <w:t>considered by many to be the father of CAM-X.</w:t>
                  </w:r>
                </w:p>
                <w:p w14:paraId="746AEDD8" w14:textId="77777777" w:rsidR="00B404CD" w:rsidRPr="003E1F76" w:rsidRDefault="00B404CD" w:rsidP="003E1F76">
                  <w:pPr>
                    <w:ind w:left="270" w:right="180"/>
                    <w:jc w:val="both"/>
                    <w:rPr>
                      <w:rFonts w:asciiTheme="minorHAnsi" w:hAnsiTheme="minorHAnsi"/>
                      <w:color w:val="808080" w:themeColor="background1" w:themeShade="80"/>
                      <w:spacing w:val="-20"/>
                      <w:sz w:val="21"/>
                      <w:szCs w:val="21"/>
                    </w:rPr>
                  </w:pPr>
                </w:p>
                <w:p w14:paraId="746AEDD9" w14:textId="77777777" w:rsidR="00B404CD" w:rsidRDefault="00B404CD" w:rsidP="003E1F76">
                  <w:pPr>
                    <w:ind w:left="270" w:right="180"/>
                    <w:jc w:val="both"/>
                    <w:rPr>
                      <w:rFonts w:asciiTheme="minorHAnsi" w:hAnsiTheme="minorHAnsi"/>
                      <w:color w:val="808080" w:themeColor="background1" w:themeShade="80"/>
                      <w:spacing w:val="-20"/>
                      <w:sz w:val="21"/>
                      <w:szCs w:val="21"/>
                    </w:rPr>
                  </w:pPr>
                  <w:r>
                    <w:rPr>
                      <w:rFonts w:asciiTheme="minorHAnsi" w:hAnsiTheme="minorHAnsi"/>
                      <w:color w:val="808080" w:themeColor="background1" w:themeShade="80"/>
                      <w:spacing w:val="-20"/>
                      <w:sz w:val="21"/>
                      <w:szCs w:val="21"/>
                    </w:rPr>
                    <w:t>He was</w:t>
                  </w:r>
                  <w:r w:rsidRPr="0005718D">
                    <w:rPr>
                      <w:rFonts w:asciiTheme="minorHAnsi" w:hAnsiTheme="minorHAnsi"/>
                      <w:color w:val="808080" w:themeColor="background1" w:themeShade="80"/>
                      <w:spacing w:val="-20"/>
                      <w:sz w:val="21"/>
                      <w:szCs w:val="21"/>
                    </w:rPr>
                    <w:t xml:space="preserve"> al</w:t>
                  </w:r>
                  <w:r>
                    <w:rPr>
                      <w:rFonts w:asciiTheme="minorHAnsi" w:hAnsiTheme="minorHAnsi"/>
                      <w:color w:val="808080" w:themeColor="background1" w:themeShade="80"/>
                      <w:spacing w:val="-20"/>
                      <w:sz w:val="21"/>
                      <w:szCs w:val="21"/>
                    </w:rPr>
                    <w:t>ways</w:t>
                  </w:r>
                  <w:r w:rsidRPr="0005718D">
                    <w:rPr>
                      <w:rFonts w:asciiTheme="minorHAnsi" w:hAnsiTheme="minorHAnsi"/>
                      <w:color w:val="808080" w:themeColor="background1" w:themeShade="80"/>
                      <w:spacing w:val="-20"/>
                      <w:sz w:val="21"/>
                      <w:szCs w:val="21"/>
                    </w:rPr>
                    <w:t xml:space="preserve"> a str</w:t>
                  </w:r>
                  <w:r>
                    <w:rPr>
                      <w:rFonts w:asciiTheme="minorHAnsi" w:hAnsiTheme="minorHAnsi"/>
                      <w:color w:val="808080" w:themeColor="background1" w:themeShade="80"/>
                      <w:spacing w:val="-20"/>
                      <w:sz w:val="21"/>
                      <w:szCs w:val="21"/>
                    </w:rPr>
                    <w:t xml:space="preserve">ong supporter of    CAM-X </w:t>
                  </w:r>
                  <w:proofErr w:type="gramStart"/>
                  <w:r>
                    <w:rPr>
                      <w:rFonts w:asciiTheme="minorHAnsi" w:hAnsiTheme="minorHAnsi"/>
                      <w:color w:val="808080" w:themeColor="background1" w:themeShade="80"/>
                      <w:spacing w:val="-20"/>
                      <w:sz w:val="21"/>
                      <w:szCs w:val="21"/>
                    </w:rPr>
                    <w:t>and  was</w:t>
                  </w:r>
                  <w:proofErr w:type="gramEnd"/>
                  <w:r>
                    <w:rPr>
                      <w:rFonts w:asciiTheme="minorHAnsi" w:hAnsiTheme="minorHAnsi"/>
                      <w:color w:val="808080" w:themeColor="background1" w:themeShade="80"/>
                      <w:spacing w:val="-20"/>
                      <w:sz w:val="21"/>
                      <w:szCs w:val="21"/>
                    </w:rPr>
                    <w:t xml:space="preserve"> </w:t>
                  </w:r>
                  <w:r w:rsidR="00B64639">
                    <w:rPr>
                      <w:rFonts w:asciiTheme="minorHAnsi" w:hAnsiTheme="minorHAnsi"/>
                      <w:color w:val="808080" w:themeColor="background1" w:themeShade="80"/>
                      <w:spacing w:val="-20"/>
                      <w:sz w:val="21"/>
                      <w:szCs w:val="21"/>
                    </w:rPr>
                    <w:t xml:space="preserve"> </w:t>
                  </w:r>
                  <w:r w:rsidRPr="0005718D">
                    <w:rPr>
                      <w:rFonts w:asciiTheme="minorHAnsi" w:hAnsiTheme="minorHAnsi"/>
                      <w:color w:val="808080" w:themeColor="background1" w:themeShade="80"/>
                      <w:spacing w:val="-20"/>
                      <w:sz w:val="21"/>
                      <w:szCs w:val="21"/>
                    </w:rPr>
                    <w:t xml:space="preserve"> truly honored to lend his name to such a valuable benefit of being a member of CAM-X. </w:t>
                  </w:r>
                </w:p>
                <w:p w14:paraId="746AEDDA" w14:textId="77777777" w:rsidR="00B64639" w:rsidRDefault="00B64639" w:rsidP="003E1F76">
                  <w:pPr>
                    <w:ind w:left="270" w:right="180"/>
                    <w:jc w:val="both"/>
                    <w:rPr>
                      <w:rFonts w:asciiTheme="minorHAnsi" w:hAnsiTheme="minorHAnsi"/>
                      <w:color w:val="808080" w:themeColor="background1" w:themeShade="80"/>
                      <w:spacing w:val="-20"/>
                      <w:sz w:val="21"/>
                      <w:szCs w:val="21"/>
                    </w:rPr>
                  </w:pPr>
                </w:p>
                <w:p w14:paraId="746AEDDB" w14:textId="77777777" w:rsidR="00B404CD" w:rsidRDefault="00B64639" w:rsidP="00B64639">
                  <w:pPr>
                    <w:ind w:left="270" w:right="180"/>
                    <w:jc w:val="both"/>
                  </w:pPr>
                  <w:r>
                    <w:rPr>
                      <w:rFonts w:asciiTheme="minorHAnsi" w:hAnsiTheme="minorHAnsi"/>
                      <w:color w:val="808080" w:themeColor="background1" w:themeShade="80"/>
                      <w:spacing w:val="-20"/>
                      <w:sz w:val="21"/>
                      <w:szCs w:val="21"/>
                    </w:rPr>
                    <w:t xml:space="preserve">Sadly, </w:t>
                  </w:r>
                  <w:proofErr w:type="gramStart"/>
                  <w:r>
                    <w:rPr>
                      <w:rFonts w:asciiTheme="minorHAnsi" w:hAnsiTheme="minorHAnsi"/>
                      <w:color w:val="808080" w:themeColor="background1" w:themeShade="80"/>
                      <w:spacing w:val="-20"/>
                      <w:sz w:val="21"/>
                      <w:szCs w:val="21"/>
                    </w:rPr>
                    <w:t>Don  passed</w:t>
                  </w:r>
                  <w:proofErr w:type="gramEnd"/>
                  <w:r>
                    <w:rPr>
                      <w:rFonts w:asciiTheme="minorHAnsi" w:hAnsiTheme="minorHAnsi"/>
                      <w:color w:val="808080" w:themeColor="background1" w:themeShade="80"/>
                      <w:spacing w:val="-20"/>
                      <w:sz w:val="21"/>
                      <w:szCs w:val="21"/>
                    </w:rPr>
                    <w:t xml:space="preserve"> away in 2013.</w:t>
                  </w:r>
                </w:p>
                <w:p w14:paraId="746AEDDC" w14:textId="77777777" w:rsidR="00B404CD" w:rsidRDefault="00B404CD">
                  <w:r>
                    <w:rPr>
                      <w:noProof/>
                      <w:lang w:val="en-CA" w:eastAsia="en-CA"/>
                    </w:rPr>
                    <w:drawing>
                      <wp:inline distT="0" distB="0" distL="0" distR="0" wp14:anchorId="746AEDE1" wp14:editId="746AEDE2">
                        <wp:extent cx="1676400" cy="1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76400" cy="19050"/>
                                </a:xfrm>
                                <a:prstGeom prst="rect">
                                  <a:avLst/>
                                </a:prstGeom>
                                <a:noFill/>
                                <a:ln w="9525">
                                  <a:noFill/>
                                  <a:miter lim="800000"/>
                                  <a:headEnd/>
                                  <a:tailEnd/>
                                </a:ln>
                              </pic:spPr>
                            </pic:pic>
                          </a:graphicData>
                        </a:graphic>
                      </wp:inline>
                    </w:drawing>
                  </w:r>
                </w:p>
              </w:txbxContent>
            </v:textbox>
          </v:shape>
        </w:pict>
      </w:r>
    </w:p>
    <w:p w14:paraId="746AED5D" w14:textId="77777777" w:rsidR="00692EF7" w:rsidRDefault="00692EF7"/>
    <w:p w14:paraId="746AED5E" w14:textId="77777777" w:rsidR="00692EF7" w:rsidRDefault="00692EF7"/>
    <w:p w14:paraId="746AED5F" w14:textId="77777777" w:rsidR="00692EF7" w:rsidRDefault="00692EF7"/>
    <w:p w14:paraId="746AED60" w14:textId="77777777" w:rsidR="00692EF7" w:rsidRDefault="00692EF7"/>
    <w:p w14:paraId="746AED61" w14:textId="77777777" w:rsidR="00692EF7" w:rsidRDefault="00692EF7"/>
    <w:p w14:paraId="746AED62" w14:textId="77777777" w:rsidR="00692EF7" w:rsidRDefault="00692EF7"/>
    <w:p w14:paraId="746AED63" w14:textId="77777777" w:rsidR="00692EF7" w:rsidRDefault="00692EF7"/>
    <w:p w14:paraId="746AED64" w14:textId="77777777" w:rsidR="00692EF7" w:rsidRDefault="00692EF7"/>
    <w:p w14:paraId="746AED65" w14:textId="77777777" w:rsidR="00692EF7" w:rsidRDefault="00692EF7"/>
    <w:p w14:paraId="746AED66" w14:textId="77777777" w:rsidR="00692EF7" w:rsidRDefault="00692EF7"/>
    <w:p w14:paraId="746AED67" w14:textId="77777777" w:rsidR="00692EF7" w:rsidRDefault="00692EF7"/>
    <w:p w14:paraId="746AED68" w14:textId="77777777" w:rsidR="00692EF7" w:rsidRDefault="00692EF7"/>
    <w:p w14:paraId="746AED69" w14:textId="77777777" w:rsidR="00692EF7" w:rsidRDefault="00692EF7"/>
    <w:p w14:paraId="746AED6A" w14:textId="77777777" w:rsidR="00692EF7" w:rsidRDefault="00692EF7"/>
    <w:p w14:paraId="746AED6B" w14:textId="77777777" w:rsidR="00692EF7" w:rsidRDefault="00692EF7"/>
    <w:p w14:paraId="746AED6C" w14:textId="77777777" w:rsidR="00692EF7" w:rsidRDefault="00692EF7"/>
    <w:p w14:paraId="746AED6D" w14:textId="77777777" w:rsidR="00692EF7" w:rsidRDefault="00692EF7"/>
    <w:p w14:paraId="746AED6E" w14:textId="77777777" w:rsidR="00692EF7" w:rsidRDefault="00692EF7"/>
    <w:p w14:paraId="746AED6F" w14:textId="77777777" w:rsidR="00692EF7" w:rsidRDefault="00692EF7"/>
    <w:p w14:paraId="746AED70" w14:textId="77777777" w:rsidR="00692EF7" w:rsidRDefault="00692EF7"/>
    <w:p w14:paraId="746AED71" w14:textId="77777777" w:rsidR="00692EF7" w:rsidRDefault="00692EF7"/>
    <w:p w14:paraId="746AED72" w14:textId="77777777" w:rsidR="00692EF7" w:rsidRPr="003E1F76" w:rsidRDefault="00692EF7" w:rsidP="003E1F76">
      <w:pPr>
        <w:ind w:left="270" w:right="180"/>
        <w:jc w:val="both"/>
        <w:rPr>
          <w:rFonts w:asciiTheme="minorHAnsi" w:hAnsiTheme="minorHAnsi"/>
          <w:color w:val="808080" w:themeColor="background1" w:themeShade="80"/>
          <w:spacing w:val="-20"/>
          <w:sz w:val="21"/>
          <w:szCs w:val="21"/>
        </w:rPr>
      </w:pPr>
    </w:p>
    <w:p w14:paraId="746AED73" w14:textId="77777777" w:rsidR="00692EF7" w:rsidRDefault="00692EF7"/>
    <w:p w14:paraId="746AED74" w14:textId="77777777" w:rsidR="00692EF7" w:rsidRDefault="00692EF7"/>
    <w:p w14:paraId="746AED75" w14:textId="77777777" w:rsidR="00692EF7" w:rsidRDefault="00692EF7"/>
    <w:p w14:paraId="746AED76" w14:textId="77777777" w:rsidR="00692EF7" w:rsidRDefault="00692EF7"/>
    <w:p w14:paraId="746AED77" w14:textId="77777777" w:rsidR="00692EF7" w:rsidRDefault="00692EF7"/>
    <w:p w14:paraId="746AED78" w14:textId="77777777" w:rsidR="00692EF7" w:rsidRDefault="00692EF7"/>
    <w:p w14:paraId="746AED79" w14:textId="77777777" w:rsidR="00692EF7" w:rsidRDefault="00692EF7"/>
    <w:p w14:paraId="746AED7A" w14:textId="77777777" w:rsidR="00692EF7" w:rsidRDefault="00692EF7"/>
    <w:p w14:paraId="746AED7B" w14:textId="77777777" w:rsidR="00692EF7" w:rsidRDefault="00692EF7"/>
    <w:p w14:paraId="746AED7C" w14:textId="77777777" w:rsidR="00692EF7" w:rsidRDefault="00692EF7"/>
    <w:p w14:paraId="746AED7D" w14:textId="77777777" w:rsidR="00692EF7" w:rsidRDefault="00692EF7"/>
    <w:p w14:paraId="746AED7E" w14:textId="77777777" w:rsidR="00692EF7" w:rsidRDefault="00692EF7"/>
    <w:p w14:paraId="746AED7F" w14:textId="77777777" w:rsidR="00692EF7" w:rsidRDefault="00692EF7"/>
    <w:p w14:paraId="746AED80" w14:textId="77777777" w:rsidR="00692EF7" w:rsidRDefault="00692EF7"/>
    <w:p w14:paraId="746AED81" w14:textId="77777777" w:rsidR="00692EF7" w:rsidRDefault="00692EF7"/>
    <w:p w14:paraId="746AED82" w14:textId="77777777" w:rsidR="00692EF7" w:rsidRDefault="00692EF7"/>
    <w:p w14:paraId="746AED83" w14:textId="77777777" w:rsidR="00692EF7" w:rsidRDefault="00692EF7"/>
    <w:tbl>
      <w:tblPr>
        <w:tblpPr w:leftFromText="180" w:rightFromText="180" w:vertAnchor="text" w:horzAnchor="margin" w:tblpXSpec="center" w:tblpY="-1010"/>
        <w:tblW w:w="10968" w:type="dxa"/>
        <w:tblBorders>
          <w:top w:val="dotted" w:sz="4" w:space="0" w:color="F2F2F2"/>
          <w:left w:val="dotted" w:sz="4" w:space="0" w:color="F2F2F2"/>
          <w:bottom w:val="dotted" w:sz="4" w:space="0" w:color="F2F2F2"/>
          <w:right w:val="dotted" w:sz="4" w:space="0" w:color="F2F2F2"/>
          <w:insideH w:val="dotted" w:sz="4" w:space="0" w:color="F2F2F2"/>
          <w:insideV w:val="dotted" w:sz="4" w:space="0" w:color="F2F2F2"/>
        </w:tblBorders>
        <w:tblLook w:val="01E0" w:firstRow="1" w:lastRow="1" w:firstColumn="1" w:lastColumn="1" w:noHBand="0" w:noVBand="0"/>
      </w:tblPr>
      <w:tblGrid>
        <w:gridCol w:w="10968"/>
      </w:tblGrid>
      <w:tr w:rsidR="00A02209" w:rsidRPr="002846A8" w14:paraId="746AED85" w14:textId="77777777" w:rsidTr="00A02209">
        <w:trPr>
          <w:trHeight w:val="797"/>
        </w:trPr>
        <w:tc>
          <w:tcPr>
            <w:tcW w:w="10968" w:type="dxa"/>
            <w:vAlign w:val="center"/>
          </w:tcPr>
          <w:p w14:paraId="746AED84" w14:textId="0741C6C0" w:rsidR="00A02209" w:rsidRPr="00855813" w:rsidRDefault="00A02209" w:rsidP="00A02209">
            <w:pPr>
              <w:ind w:left="90" w:right="42"/>
              <w:jc w:val="both"/>
              <w:rPr>
                <w:rFonts w:ascii="Cambria" w:hAnsi="Cambria"/>
                <w:b/>
                <w:color w:val="0D0D0D"/>
                <w:sz w:val="28"/>
                <w:szCs w:val="28"/>
              </w:rPr>
            </w:pPr>
            <w:proofErr w:type="gramStart"/>
            <w:r w:rsidRPr="002846A8">
              <w:rPr>
                <w:rFonts w:ascii="Berlin Sans FB" w:hAnsi="Berlin Sans FB"/>
                <w:bCs/>
                <w:iCs/>
                <w:color w:val="1A4652"/>
                <w:sz w:val="36"/>
                <w:szCs w:val="36"/>
              </w:rPr>
              <w:lastRenderedPageBreak/>
              <w:t>Application</w:t>
            </w:r>
            <w:r w:rsidR="00855813">
              <w:rPr>
                <w:rFonts w:ascii="Berlin Sans FB" w:hAnsi="Berlin Sans FB"/>
                <w:bCs/>
                <w:iCs/>
                <w:color w:val="1A4652"/>
                <w:sz w:val="36"/>
                <w:szCs w:val="36"/>
              </w:rPr>
              <w:t xml:space="preserve">  </w:t>
            </w:r>
            <w:r w:rsidR="00855813">
              <w:rPr>
                <w:rFonts w:ascii="Berlin Sans FB" w:hAnsi="Berlin Sans FB"/>
                <w:b/>
                <w:bCs/>
                <w:iCs/>
                <w:color w:val="1A4652"/>
                <w:sz w:val="28"/>
                <w:szCs w:val="28"/>
              </w:rPr>
              <w:t>Deadline</w:t>
            </w:r>
            <w:proofErr w:type="gramEnd"/>
            <w:r w:rsidR="00855813">
              <w:rPr>
                <w:rFonts w:ascii="Berlin Sans FB" w:hAnsi="Berlin Sans FB"/>
                <w:b/>
                <w:bCs/>
                <w:iCs/>
                <w:color w:val="1A4652"/>
                <w:sz w:val="28"/>
                <w:szCs w:val="28"/>
              </w:rPr>
              <w:t xml:space="preserve">:  </w:t>
            </w:r>
            <w:r w:rsidR="00350D6B">
              <w:rPr>
                <w:rFonts w:ascii="Berlin Sans FB" w:hAnsi="Berlin Sans FB"/>
                <w:b/>
                <w:bCs/>
                <w:iCs/>
                <w:color w:val="1A4652"/>
                <w:sz w:val="28"/>
                <w:szCs w:val="28"/>
              </w:rPr>
              <w:t>Aug</w:t>
            </w:r>
            <w:r w:rsidR="002E338E">
              <w:rPr>
                <w:rFonts w:ascii="Berlin Sans FB" w:hAnsi="Berlin Sans FB"/>
                <w:b/>
                <w:bCs/>
                <w:iCs/>
                <w:color w:val="1A4652"/>
                <w:sz w:val="28"/>
                <w:szCs w:val="28"/>
              </w:rPr>
              <w:t xml:space="preserve">ust </w:t>
            </w:r>
            <w:r w:rsidR="00BD7CB9">
              <w:rPr>
                <w:rFonts w:ascii="Berlin Sans FB" w:hAnsi="Berlin Sans FB"/>
                <w:b/>
                <w:bCs/>
                <w:iCs/>
                <w:color w:val="1A4652"/>
                <w:sz w:val="28"/>
                <w:szCs w:val="28"/>
              </w:rPr>
              <w:t>15</w:t>
            </w:r>
            <w:r w:rsidR="0012256D">
              <w:rPr>
                <w:rFonts w:ascii="Berlin Sans FB" w:hAnsi="Berlin Sans FB"/>
                <w:b/>
                <w:bCs/>
                <w:iCs/>
                <w:color w:val="1A4652"/>
                <w:sz w:val="28"/>
                <w:szCs w:val="28"/>
              </w:rPr>
              <w:t>, 2</w:t>
            </w:r>
            <w:r w:rsidR="002D387F">
              <w:rPr>
                <w:rFonts w:ascii="Berlin Sans FB" w:hAnsi="Berlin Sans FB"/>
                <w:b/>
                <w:bCs/>
                <w:iCs/>
                <w:color w:val="1A4652"/>
                <w:sz w:val="28"/>
                <w:szCs w:val="28"/>
              </w:rPr>
              <w:t>022</w:t>
            </w:r>
          </w:p>
        </w:tc>
      </w:tr>
      <w:tr w:rsidR="00A02209" w:rsidRPr="0068562E" w14:paraId="746AED91" w14:textId="77777777" w:rsidTr="00A02209">
        <w:trPr>
          <w:trHeight w:val="370"/>
        </w:trPr>
        <w:tc>
          <w:tcPr>
            <w:tcW w:w="10968" w:type="dxa"/>
            <w:vAlign w:val="center"/>
          </w:tcPr>
          <w:p w14:paraId="746AED86" w14:textId="77777777" w:rsidR="00F91523" w:rsidRPr="00B830EF" w:rsidRDefault="00F91523" w:rsidP="00A02209">
            <w:pPr>
              <w:spacing w:before="120"/>
              <w:rPr>
                <w:rFonts w:ascii="Calibri" w:hAnsi="Calibri"/>
                <w:b/>
                <w:color w:val="0070C0"/>
                <w:u w:val="single"/>
              </w:rPr>
            </w:pPr>
            <w:r w:rsidRPr="00B830EF">
              <w:rPr>
                <w:rFonts w:ascii="Calibri" w:hAnsi="Calibri"/>
                <w:b/>
                <w:color w:val="0070C0"/>
                <w:u w:val="single"/>
              </w:rPr>
              <w:t>Nomination open to Full Re</w:t>
            </w:r>
            <w:r w:rsidR="00B830EF" w:rsidRPr="00B830EF">
              <w:rPr>
                <w:rFonts w:ascii="Calibri" w:hAnsi="Calibri"/>
                <w:b/>
                <w:color w:val="0070C0"/>
                <w:u w:val="single"/>
              </w:rPr>
              <w:t>gular Members &amp; International Members</w:t>
            </w:r>
            <w:r w:rsidRPr="00B830EF">
              <w:rPr>
                <w:rFonts w:ascii="Calibri" w:hAnsi="Calibri"/>
                <w:b/>
                <w:color w:val="0070C0"/>
                <w:u w:val="single"/>
              </w:rPr>
              <w:t xml:space="preserve"> </w:t>
            </w:r>
            <w:r w:rsidR="00A02209" w:rsidRPr="00B830EF">
              <w:rPr>
                <w:rFonts w:ascii="Calibri" w:hAnsi="Calibri"/>
                <w:b/>
                <w:color w:val="0070C0"/>
                <w:u w:val="single"/>
              </w:rPr>
              <w:t xml:space="preserve"> </w:t>
            </w:r>
          </w:p>
          <w:p w14:paraId="746AED87" w14:textId="77777777" w:rsidR="00A02209" w:rsidRPr="002846A8" w:rsidRDefault="00A02209" w:rsidP="00A02209">
            <w:pPr>
              <w:spacing w:before="120"/>
              <w:rPr>
                <w:rFonts w:ascii="Calibri" w:hAnsi="Calibri"/>
                <w:b/>
                <w:color w:val="0D0D0D"/>
                <w:sz w:val="16"/>
                <w:szCs w:val="16"/>
              </w:rPr>
            </w:pPr>
            <w:r>
              <w:rPr>
                <w:rFonts w:ascii="Calibri" w:hAnsi="Calibri"/>
                <w:b/>
                <w:color w:val="0D0D0D"/>
                <w:sz w:val="22"/>
                <w:szCs w:val="22"/>
              </w:rPr>
              <w:t xml:space="preserve"> </w:t>
            </w:r>
            <w:r w:rsidRPr="003732AF">
              <w:rPr>
                <w:rFonts w:ascii="Calibri" w:hAnsi="Calibri"/>
                <w:b/>
                <w:color w:val="0D0D0D"/>
                <w:sz w:val="22"/>
                <w:szCs w:val="22"/>
              </w:rPr>
              <w:t>Nominating Organization:</w:t>
            </w:r>
            <w:r w:rsidRPr="002846A8">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__________________________________________________________________________</w:t>
            </w:r>
            <w:r w:rsidRPr="002846A8">
              <w:rPr>
                <w:rFonts w:ascii="Calibri" w:hAnsi="Calibri"/>
                <w:b/>
                <w:color w:val="0D0D0D"/>
                <w:sz w:val="22"/>
                <w:szCs w:val="22"/>
              </w:rPr>
              <w:br/>
            </w:r>
          </w:p>
          <w:p w14:paraId="746AED88" w14:textId="77777777" w:rsidR="00A02209" w:rsidRPr="002846A8" w:rsidRDefault="00A02209" w:rsidP="00A02209">
            <w:pPr>
              <w:spacing w:before="120"/>
              <w:rPr>
                <w:rFonts w:ascii="Calibri" w:hAnsi="Calibri"/>
                <w:b/>
                <w:color w:val="0D0D0D"/>
                <w:sz w:val="16"/>
                <w:szCs w:val="16"/>
              </w:rPr>
            </w:pPr>
            <w:r>
              <w:rPr>
                <w:rFonts w:ascii="Calibri" w:hAnsi="Calibri"/>
                <w:b/>
                <w:color w:val="0D0D0D"/>
                <w:sz w:val="22"/>
                <w:szCs w:val="22"/>
              </w:rPr>
              <w:t xml:space="preserve">  </w:t>
            </w:r>
            <w:r w:rsidRPr="002846A8">
              <w:rPr>
                <w:rFonts w:ascii="Calibri" w:hAnsi="Calibri"/>
                <w:b/>
                <w:color w:val="0D0D0D"/>
                <w:sz w:val="22"/>
                <w:szCs w:val="22"/>
              </w:rPr>
              <w:t>Individual Completing Application:</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___________________________________________________________________</w:t>
            </w:r>
            <w:r w:rsidRPr="002846A8">
              <w:rPr>
                <w:rFonts w:ascii="Calibri" w:hAnsi="Calibri"/>
                <w:b/>
                <w:color w:val="0D0D0D"/>
                <w:sz w:val="22"/>
                <w:szCs w:val="22"/>
              </w:rPr>
              <w:br/>
            </w:r>
          </w:p>
          <w:p w14:paraId="746AED89" w14:textId="77777777" w:rsidR="00A02209" w:rsidRPr="00C830F1" w:rsidRDefault="00A02209" w:rsidP="00A02209">
            <w:pPr>
              <w:spacing w:before="120"/>
              <w:rPr>
                <w:rFonts w:ascii="Calibri" w:hAnsi="Calibri"/>
                <w:b/>
                <w:color w:val="D9D9D9" w:themeColor="background1" w:themeShade="D9"/>
              </w:rPr>
            </w:pPr>
            <w:r>
              <w:rPr>
                <w:rFonts w:ascii="Calibri" w:hAnsi="Calibri"/>
                <w:b/>
                <w:color w:val="0D0D0D"/>
                <w:sz w:val="22"/>
                <w:szCs w:val="22"/>
              </w:rPr>
              <w:t xml:space="preserve">  </w:t>
            </w:r>
            <w:r w:rsidRPr="002846A8">
              <w:rPr>
                <w:rFonts w:ascii="Calibri" w:hAnsi="Calibri"/>
                <w:b/>
                <w:color w:val="0D0D0D"/>
                <w:sz w:val="22"/>
                <w:szCs w:val="22"/>
              </w:rPr>
              <w:t>Ownership/Management Team:</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_____________________________________________________________________</w:t>
            </w:r>
          </w:p>
          <w:p w14:paraId="746AED8A" w14:textId="77777777" w:rsidR="00A02209" w:rsidRDefault="00A02209" w:rsidP="00A02209">
            <w:pPr>
              <w:rPr>
                <w:rFonts w:ascii="Calibri" w:hAnsi="Calibri"/>
                <w:color w:val="0D0D0D"/>
              </w:rPr>
            </w:pPr>
          </w:p>
          <w:p w14:paraId="746AED8B" w14:textId="77777777" w:rsidR="00A02209" w:rsidRPr="002846A8" w:rsidRDefault="00A02209" w:rsidP="00A02209">
            <w:pPr>
              <w:spacing w:before="120"/>
              <w:rPr>
                <w:rFonts w:ascii="Calibri" w:hAnsi="Calibri"/>
                <w:b/>
                <w:color w:val="0D0D0D"/>
                <w:sz w:val="16"/>
                <w:szCs w:val="16"/>
              </w:rPr>
            </w:pPr>
            <w:r>
              <w:rPr>
                <w:rFonts w:ascii="Calibri" w:hAnsi="Calibri"/>
                <w:color w:val="0D0D0D"/>
                <w:sz w:val="22"/>
                <w:szCs w:val="22"/>
              </w:rPr>
              <w:br/>
            </w:r>
            <w:r>
              <w:rPr>
                <w:rFonts w:ascii="Calibri" w:hAnsi="Calibri"/>
                <w:b/>
                <w:color w:val="0D0D0D"/>
                <w:sz w:val="22"/>
                <w:szCs w:val="22"/>
              </w:rPr>
              <w:t xml:space="preserve">  </w:t>
            </w:r>
            <w:r w:rsidRPr="002846A8">
              <w:rPr>
                <w:rFonts w:ascii="Calibri" w:hAnsi="Calibri"/>
                <w:b/>
                <w:color w:val="0D0D0D"/>
                <w:sz w:val="22"/>
                <w:szCs w:val="22"/>
              </w:rPr>
              <w:t>Address:</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_________________________________________________________________________________________</w:t>
            </w:r>
            <w:r w:rsidRPr="002846A8">
              <w:rPr>
                <w:rFonts w:ascii="Calibri" w:hAnsi="Calibri"/>
                <w:b/>
                <w:color w:val="0D0D0D"/>
                <w:sz w:val="22"/>
                <w:szCs w:val="22"/>
              </w:rPr>
              <w:br/>
            </w:r>
          </w:p>
          <w:p w14:paraId="746AED8C" w14:textId="77777777" w:rsidR="00A02209" w:rsidRPr="002846A8" w:rsidRDefault="002D387F" w:rsidP="00A02209">
            <w:pPr>
              <w:spacing w:before="120"/>
              <w:rPr>
                <w:rFonts w:ascii="Calibri" w:hAnsi="Calibri"/>
                <w:b/>
                <w:color w:val="0D0D0D"/>
                <w:sz w:val="16"/>
                <w:szCs w:val="16"/>
              </w:rPr>
            </w:pPr>
            <w:r>
              <w:rPr>
                <w:noProof/>
              </w:rPr>
              <w:pict w14:anchorId="746AEDAF">
                <v:shape id="_x0000_s1027" type="#_x0000_t202" style="position:absolute;margin-left:393.5pt;margin-top:43.65pt;width:146.85pt;height:136.65pt;z-index:251659264" stroked="f">
                  <v:textbox style="mso-next-textbox:#_x0000_s1027">
                    <w:txbxContent>
                      <w:p w14:paraId="746AEDDD" w14:textId="77777777" w:rsidR="00B404CD" w:rsidRDefault="00B404CD" w:rsidP="00C866DA">
                        <w:pPr>
                          <w:ind w:left="90" w:right="42"/>
                          <w:jc w:val="both"/>
                          <w:rPr>
                            <w:rFonts w:asciiTheme="minorHAnsi" w:hAnsiTheme="minorHAnsi"/>
                            <w:i/>
                            <w:color w:val="808080" w:themeColor="background1" w:themeShade="80"/>
                            <w:sz w:val="20"/>
                            <w:szCs w:val="20"/>
                          </w:rPr>
                        </w:pPr>
                        <w:r w:rsidRPr="00FE5806">
                          <w:rPr>
                            <w:rFonts w:asciiTheme="minorHAnsi" w:hAnsiTheme="minorHAnsi"/>
                            <w:i/>
                            <w:color w:val="808080" w:themeColor="background1" w:themeShade="80"/>
                            <w:sz w:val="20"/>
                            <w:szCs w:val="20"/>
                          </w:rPr>
                          <w:t>“</w:t>
                        </w:r>
                        <w:r>
                          <w:rPr>
                            <w:rFonts w:asciiTheme="minorHAnsi" w:hAnsiTheme="minorHAnsi"/>
                            <w:i/>
                            <w:color w:val="808080" w:themeColor="background1" w:themeShade="80"/>
                            <w:sz w:val="20"/>
                            <w:szCs w:val="20"/>
                          </w:rPr>
                          <w:t>…</w:t>
                        </w:r>
                        <w:r w:rsidRPr="00FE5806">
                          <w:rPr>
                            <w:rFonts w:asciiTheme="minorHAnsi" w:hAnsiTheme="minorHAnsi"/>
                            <w:i/>
                            <w:color w:val="808080" w:themeColor="background1" w:themeShade="80"/>
                            <w:sz w:val="20"/>
                            <w:szCs w:val="20"/>
                          </w:rPr>
                          <w:t xml:space="preserve"> There are so many dedicated employees within our collective organizations who would benefit greatly by attending industry events, but the cost is just too prohibitive to send all those who we would like to </w:t>
                        </w:r>
                        <w:proofErr w:type="gramStart"/>
                        <w:r w:rsidRPr="00FE5806">
                          <w:rPr>
                            <w:rFonts w:asciiTheme="minorHAnsi" w:hAnsiTheme="minorHAnsi"/>
                            <w:i/>
                            <w:color w:val="808080" w:themeColor="background1" w:themeShade="80"/>
                            <w:sz w:val="20"/>
                            <w:szCs w:val="20"/>
                          </w:rPr>
                          <w:t>send”</w:t>
                        </w:r>
                        <w:r>
                          <w:rPr>
                            <w:rFonts w:asciiTheme="minorHAnsi" w:hAnsiTheme="minorHAnsi"/>
                            <w:i/>
                            <w:color w:val="808080" w:themeColor="background1" w:themeShade="80"/>
                            <w:sz w:val="20"/>
                            <w:szCs w:val="20"/>
                          </w:rPr>
                          <w:t>…</w:t>
                        </w:r>
                        <w:proofErr w:type="gramEnd"/>
                        <w:r w:rsidRPr="00FE5806">
                          <w:rPr>
                            <w:rFonts w:asciiTheme="minorHAnsi" w:hAnsiTheme="minorHAnsi"/>
                            <w:i/>
                            <w:color w:val="808080" w:themeColor="background1" w:themeShade="80"/>
                            <w:sz w:val="20"/>
                            <w:szCs w:val="20"/>
                          </w:rPr>
                          <w:t xml:space="preserve">  </w:t>
                        </w:r>
                        <w:r>
                          <w:rPr>
                            <w:rFonts w:asciiTheme="minorHAnsi" w:hAnsiTheme="minorHAnsi"/>
                            <w:i/>
                            <w:color w:val="808080" w:themeColor="background1" w:themeShade="80"/>
                            <w:sz w:val="20"/>
                            <w:szCs w:val="20"/>
                          </w:rPr>
                          <w:tab/>
                        </w:r>
                      </w:p>
                      <w:p w14:paraId="746AEDDE" w14:textId="77777777" w:rsidR="00B404CD" w:rsidRPr="00C866DA" w:rsidRDefault="00B404CD" w:rsidP="00C866DA">
                        <w:pPr>
                          <w:ind w:left="90" w:right="42"/>
                          <w:jc w:val="both"/>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br/>
                        </w:r>
                        <w:r w:rsidRPr="00FE5806">
                          <w:rPr>
                            <w:rFonts w:asciiTheme="minorHAnsi" w:hAnsiTheme="minorHAnsi"/>
                            <w:i/>
                            <w:color w:val="808080" w:themeColor="background1" w:themeShade="80"/>
                            <w:sz w:val="20"/>
                            <w:szCs w:val="20"/>
                          </w:rPr>
                          <w:t xml:space="preserve">Douglas D. Swift, </w:t>
                        </w:r>
                        <w:proofErr w:type="spellStart"/>
                        <w:r w:rsidRPr="00FE5806">
                          <w:rPr>
                            <w:rFonts w:asciiTheme="minorHAnsi" w:hAnsiTheme="minorHAnsi"/>
                            <w:i/>
                            <w:color w:val="808080" w:themeColor="background1" w:themeShade="80"/>
                            <w:sz w:val="20"/>
                            <w:szCs w:val="20"/>
                          </w:rPr>
                          <w:t>Tigertel</w:t>
                        </w:r>
                        <w:proofErr w:type="spellEnd"/>
                      </w:p>
                    </w:txbxContent>
                  </v:textbox>
                </v:shape>
              </w:pict>
            </w:r>
            <w:r w:rsidR="00A02209">
              <w:rPr>
                <w:rFonts w:ascii="Calibri" w:hAnsi="Calibri"/>
                <w:b/>
                <w:color w:val="0D0D0D"/>
                <w:sz w:val="22"/>
                <w:szCs w:val="22"/>
              </w:rPr>
              <w:t xml:space="preserve">  </w:t>
            </w:r>
            <w:r w:rsidR="00A02209" w:rsidRPr="002846A8">
              <w:rPr>
                <w:rFonts w:ascii="Calibri" w:hAnsi="Calibri"/>
                <w:b/>
                <w:color w:val="0D0D0D"/>
                <w:sz w:val="22"/>
                <w:szCs w:val="22"/>
              </w:rPr>
              <w:t xml:space="preserve">City:  </w:t>
            </w:r>
            <w:r w:rsidR="00A02209">
              <w:rPr>
                <w:rFonts w:ascii="Calibri" w:hAnsi="Calibri"/>
                <w:b/>
                <w:color w:val="D9D9D9" w:themeColor="background1" w:themeShade="D9"/>
                <w:sz w:val="22"/>
                <w:szCs w:val="22"/>
              </w:rPr>
              <w:t>________________________________</w:t>
            </w:r>
            <w:r w:rsidR="00A02209" w:rsidRPr="002846A8">
              <w:rPr>
                <w:rFonts w:ascii="Calibri" w:hAnsi="Calibri"/>
                <w:b/>
                <w:color w:val="0D0D0D"/>
                <w:sz w:val="22"/>
                <w:szCs w:val="22"/>
              </w:rPr>
              <w:t xml:space="preserve">    Province/State:   </w:t>
            </w:r>
            <w:r w:rsidR="00A02209">
              <w:rPr>
                <w:rFonts w:ascii="Calibri" w:hAnsi="Calibri"/>
                <w:b/>
                <w:color w:val="D9D9D9" w:themeColor="background1" w:themeShade="D9"/>
                <w:sz w:val="22"/>
                <w:szCs w:val="22"/>
              </w:rPr>
              <w:t xml:space="preserve">___________________ </w:t>
            </w:r>
            <w:r w:rsidR="00A02209" w:rsidRPr="002846A8">
              <w:rPr>
                <w:rFonts w:ascii="Calibri" w:hAnsi="Calibri"/>
                <w:b/>
                <w:color w:val="0D0D0D"/>
                <w:sz w:val="22"/>
                <w:szCs w:val="22"/>
              </w:rPr>
              <w:t xml:space="preserve">   Postal/ZIP Code:   </w:t>
            </w:r>
            <w:r w:rsidR="00A02209">
              <w:rPr>
                <w:rFonts w:ascii="Calibri" w:hAnsi="Calibri"/>
                <w:b/>
                <w:color w:val="D9D9D9" w:themeColor="background1" w:themeShade="D9"/>
                <w:sz w:val="22"/>
                <w:szCs w:val="22"/>
              </w:rPr>
              <w:t>________</w:t>
            </w:r>
            <w:r w:rsidR="00A02209" w:rsidRPr="002846A8">
              <w:rPr>
                <w:rFonts w:ascii="Calibri" w:hAnsi="Calibri"/>
                <w:b/>
                <w:color w:val="0D0D0D"/>
                <w:sz w:val="22"/>
                <w:szCs w:val="22"/>
              </w:rPr>
              <w:br/>
            </w:r>
            <w:r w:rsidR="00A02209" w:rsidRPr="002846A8">
              <w:rPr>
                <w:rFonts w:ascii="Calibri" w:hAnsi="Calibri"/>
                <w:b/>
                <w:color w:val="0D0D0D"/>
                <w:sz w:val="22"/>
                <w:szCs w:val="22"/>
              </w:rPr>
              <w:br/>
            </w:r>
            <w:r w:rsidR="00A02209" w:rsidRPr="002846A8">
              <w:rPr>
                <w:rFonts w:ascii="Calibri" w:hAnsi="Calibri"/>
                <w:b/>
                <w:color w:val="0D0D0D"/>
                <w:sz w:val="22"/>
                <w:szCs w:val="22"/>
              </w:rPr>
              <w:br/>
            </w:r>
            <w:r w:rsidR="00A02209">
              <w:rPr>
                <w:rFonts w:ascii="Calibri" w:hAnsi="Calibri"/>
                <w:b/>
                <w:color w:val="0D0D0D"/>
                <w:sz w:val="22"/>
                <w:szCs w:val="22"/>
              </w:rPr>
              <w:t xml:space="preserve">  </w:t>
            </w:r>
            <w:r w:rsidR="00A02209" w:rsidRPr="002846A8">
              <w:rPr>
                <w:rFonts w:ascii="Calibri" w:hAnsi="Calibri"/>
                <w:b/>
                <w:color w:val="0D0D0D"/>
                <w:sz w:val="22"/>
                <w:szCs w:val="22"/>
              </w:rPr>
              <w:t xml:space="preserve">Phone: </w:t>
            </w:r>
            <w:r w:rsidR="00A02209">
              <w:rPr>
                <w:rFonts w:ascii="Calibri" w:hAnsi="Calibri"/>
                <w:b/>
                <w:color w:val="0D0D0D"/>
                <w:sz w:val="22"/>
                <w:szCs w:val="22"/>
              </w:rPr>
              <w:t xml:space="preserve"> </w:t>
            </w:r>
            <w:r w:rsidR="00A02209">
              <w:rPr>
                <w:rFonts w:ascii="Calibri" w:hAnsi="Calibri"/>
                <w:b/>
                <w:color w:val="D9D9D9" w:themeColor="background1" w:themeShade="D9"/>
                <w:sz w:val="22"/>
                <w:szCs w:val="22"/>
              </w:rPr>
              <w:t>________________________________________________________</w:t>
            </w:r>
            <w:r w:rsidR="00A02209" w:rsidRPr="002846A8">
              <w:rPr>
                <w:rFonts w:ascii="Calibri" w:hAnsi="Calibri"/>
                <w:b/>
                <w:color w:val="0D0D0D"/>
                <w:sz w:val="22"/>
                <w:szCs w:val="22"/>
              </w:rPr>
              <w:br/>
            </w:r>
          </w:p>
          <w:p w14:paraId="746AED8D" w14:textId="77777777" w:rsidR="00A02209" w:rsidRPr="002846A8" w:rsidRDefault="00A02209" w:rsidP="00A02209">
            <w:pPr>
              <w:spacing w:before="120"/>
              <w:rPr>
                <w:rFonts w:ascii="Calibri" w:hAnsi="Calibri"/>
                <w:b/>
                <w:color w:val="0D0D0D"/>
                <w:sz w:val="16"/>
                <w:szCs w:val="16"/>
              </w:rPr>
            </w:pPr>
            <w:r>
              <w:rPr>
                <w:rFonts w:ascii="Calibri" w:hAnsi="Calibri"/>
                <w:b/>
                <w:color w:val="0D0D0D"/>
                <w:sz w:val="22"/>
                <w:szCs w:val="22"/>
              </w:rPr>
              <w:t xml:space="preserve">  </w:t>
            </w:r>
            <w:r w:rsidRPr="002846A8">
              <w:rPr>
                <w:rFonts w:ascii="Calibri" w:hAnsi="Calibri"/>
                <w:b/>
                <w:color w:val="0D0D0D"/>
                <w:sz w:val="22"/>
                <w:szCs w:val="22"/>
              </w:rPr>
              <w:t xml:space="preserve">Fax:  </w:t>
            </w:r>
            <w:r>
              <w:rPr>
                <w:rFonts w:ascii="Calibri" w:hAnsi="Calibri"/>
                <w:b/>
                <w:color w:val="D9D9D9" w:themeColor="background1" w:themeShade="D9"/>
                <w:sz w:val="22"/>
                <w:szCs w:val="22"/>
              </w:rPr>
              <w:t>___________________________________________________________</w:t>
            </w:r>
            <w:r w:rsidRPr="002846A8">
              <w:rPr>
                <w:rFonts w:ascii="Calibri" w:hAnsi="Calibri"/>
                <w:b/>
                <w:color w:val="0D0D0D"/>
                <w:sz w:val="22"/>
                <w:szCs w:val="22"/>
              </w:rPr>
              <w:t xml:space="preserve">                                </w:t>
            </w:r>
            <w:r w:rsidRPr="002846A8">
              <w:rPr>
                <w:rFonts w:ascii="Calibri" w:hAnsi="Calibri"/>
                <w:b/>
                <w:color w:val="0D0D0D"/>
                <w:sz w:val="22"/>
                <w:szCs w:val="22"/>
              </w:rPr>
              <w:br/>
            </w:r>
            <w:r w:rsidRPr="002846A8">
              <w:rPr>
                <w:rFonts w:ascii="Calibri" w:hAnsi="Calibri"/>
                <w:b/>
                <w:color w:val="0D0D0D"/>
                <w:sz w:val="22"/>
                <w:szCs w:val="22"/>
              </w:rPr>
              <w:br/>
            </w:r>
            <w:r w:rsidRPr="002846A8">
              <w:rPr>
                <w:rFonts w:ascii="Calibri" w:hAnsi="Calibri"/>
                <w:b/>
                <w:color w:val="0D0D0D"/>
                <w:sz w:val="22"/>
                <w:szCs w:val="22"/>
              </w:rPr>
              <w:br/>
            </w:r>
            <w:r>
              <w:rPr>
                <w:rFonts w:ascii="Calibri" w:hAnsi="Calibri"/>
                <w:b/>
                <w:color w:val="0D0D0D"/>
                <w:sz w:val="22"/>
                <w:szCs w:val="22"/>
              </w:rPr>
              <w:t xml:space="preserve">  </w:t>
            </w:r>
            <w:r w:rsidRPr="002846A8">
              <w:rPr>
                <w:rFonts w:ascii="Calibri" w:hAnsi="Calibri"/>
                <w:b/>
                <w:color w:val="0D0D0D"/>
                <w:sz w:val="22"/>
                <w:szCs w:val="22"/>
              </w:rPr>
              <w:t>Email:</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w:t>
            </w:r>
            <w:r w:rsidRPr="002846A8">
              <w:rPr>
                <w:rFonts w:ascii="Calibri" w:hAnsi="Calibri"/>
                <w:b/>
                <w:color w:val="0D0D0D"/>
                <w:sz w:val="22"/>
                <w:szCs w:val="22"/>
              </w:rPr>
              <w:br/>
            </w:r>
          </w:p>
          <w:p w14:paraId="746AED8E" w14:textId="77777777" w:rsidR="00A02209" w:rsidRPr="00C830F1" w:rsidRDefault="00A02209" w:rsidP="00A02209">
            <w:pPr>
              <w:spacing w:before="120"/>
              <w:rPr>
                <w:rFonts w:ascii="Calibri" w:hAnsi="Calibri"/>
                <w:b/>
                <w:color w:val="D9D9D9" w:themeColor="background1" w:themeShade="D9"/>
              </w:rPr>
            </w:pPr>
            <w:r>
              <w:rPr>
                <w:rFonts w:ascii="Calibri" w:hAnsi="Calibri"/>
                <w:b/>
                <w:color w:val="0D0D0D"/>
                <w:sz w:val="22"/>
                <w:szCs w:val="22"/>
              </w:rPr>
              <w:t xml:space="preserve">  </w:t>
            </w:r>
            <w:r w:rsidRPr="002846A8">
              <w:rPr>
                <w:rFonts w:ascii="Calibri" w:hAnsi="Calibri"/>
                <w:b/>
                <w:color w:val="0D0D0D"/>
                <w:sz w:val="22"/>
                <w:szCs w:val="22"/>
              </w:rPr>
              <w:t>Website:</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w:t>
            </w:r>
          </w:p>
          <w:p w14:paraId="746AED8F" w14:textId="77777777" w:rsidR="00A02209" w:rsidRPr="0068562E" w:rsidRDefault="00A02209" w:rsidP="00A02209">
            <w:pPr>
              <w:rPr>
                <w:rFonts w:ascii="Calibri" w:hAnsi="Calibri"/>
                <w:color w:val="0D0D0D"/>
              </w:rPr>
            </w:pPr>
            <w:r>
              <w:rPr>
                <w:rFonts w:ascii="Calibri" w:hAnsi="Calibri"/>
                <w:color w:val="0D0D0D"/>
                <w:sz w:val="22"/>
                <w:szCs w:val="22"/>
              </w:rPr>
              <w:t xml:space="preserve">                </w:t>
            </w:r>
          </w:p>
          <w:p w14:paraId="746AED90" w14:textId="77777777" w:rsidR="00A02209" w:rsidRPr="0068562E" w:rsidRDefault="00A02209" w:rsidP="00A02209">
            <w:pPr>
              <w:ind w:right="72"/>
              <w:jc w:val="both"/>
              <w:rPr>
                <w:rFonts w:ascii="Calibri" w:hAnsi="Calibri"/>
              </w:rPr>
            </w:pPr>
          </w:p>
        </w:tc>
      </w:tr>
      <w:tr w:rsidR="00A02209" w14:paraId="746AED97" w14:textId="77777777" w:rsidTr="00A02209">
        <w:trPr>
          <w:trHeight w:val="2237"/>
        </w:trPr>
        <w:tc>
          <w:tcPr>
            <w:tcW w:w="10968" w:type="dxa"/>
            <w:vAlign w:val="center"/>
          </w:tcPr>
          <w:p w14:paraId="746AED92" w14:textId="77777777" w:rsidR="00A02209" w:rsidRPr="002846A8" w:rsidRDefault="00A02209" w:rsidP="00A02209">
            <w:pPr>
              <w:spacing w:before="120"/>
              <w:rPr>
                <w:rFonts w:ascii="Calibri" w:hAnsi="Calibri"/>
                <w:b/>
                <w:color w:val="0D0D0D"/>
                <w:sz w:val="16"/>
                <w:szCs w:val="16"/>
              </w:rPr>
            </w:pPr>
            <w:r>
              <w:rPr>
                <w:rFonts w:ascii="Calibri" w:hAnsi="Calibri"/>
                <w:b/>
                <w:color w:val="0D0D0D"/>
                <w:sz w:val="22"/>
                <w:szCs w:val="22"/>
              </w:rPr>
              <w:t xml:space="preserve">  </w:t>
            </w:r>
            <w:r w:rsidRPr="002846A8">
              <w:rPr>
                <w:rFonts w:ascii="Calibri" w:hAnsi="Calibri"/>
                <w:b/>
                <w:color w:val="0D0D0D"/>
                <w:sz w:val="22"/>
                <w:szCs w:val="22"/>
              </w:rPr>
              <w:t xml:space="preserve">Nominee Name: </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__________________________________________________________________________________</w:t>
            </w:r>
            <w:r w:rsidRPr="002846A8">
              <w:rPr>
                <w:rFonts w:ascii="Calibri" w:hAnsi="Calibri"/>
                <w:b/>
                <w:color w:val="0D0D0D"/>
                <w:sz w:val="22"/>
                <w:szCs w:val="22"/>
              </w:rPr>
              <w:br/>
            </w:r>
          </w:p>
          <w:p w14:paraId="746AED93" w14:textId="77777777" w:rsidR="00A02209" w:rsidRPr="00C830F1" w:rsidRDefault="00A02209" w:rsidP="00A02209">
            <w:pPr>
              <w:spacing w:before="120"/>
              <w:rPr>
                <w:rFonts w:ascii="Calibri" w:hAnsi="Calibri"/>
                <w:b/>
                <w:color w:val="D9D9D9" w:themeColor="background1" w:themeShade="D9"/>
              </w:rPr>
            </w:pPr>
            <w:r>
              <w:rPr>
                <w:rFonts w:ascii="Calibri" w:hAnsi="Calibri"/>
                <w:b/>
                <w:color w:val="0D0D0D"/>
                <w:sz w:val="22"/>
                <w:szCs w:val="22"/>
              </w:rPr>
              <w:t xml:space="preserve">  </w:t>
            </w:r>
            <w:r w:rsidRPr="002846A8">
              <w:rPr>
                <w:rFonts w:ascii="Calibri" w:hAnsi="Calibri"/>
                <w:b/>
                <w:color w:val="0D0D0D"/>
                <w:sz w:val="22"/>
                <w:szCs w:val="22"/>
              </w:rPr>
              <w:t>Position:</w:t>
            </w:r>
            <w:r>
              <w:rPr>
                <w:rFonts w:ascii="Calibri" w:hAnsi="Calibri"/>
                <w:b/>
                <w:color w:val="0D0D0D"/>
                <w:sz w:val="22"/>
                <w:szCs w:val="22"/>
              </w:rPr>
              <w:t xml:space="preserve"> </w:t>
            </w:r>
            <w:r>
              <w:rPr>
                <w:rFonts w:ascii="Calibri" w:hAnsi="Calibri"/>
                <w:b/>
                <w:color w:val="D9D9D9" w:themeColor="background1" w:themeShade="D9"/>
                <w:sz w:val="22"/>
                <w:szCs w:val="22"/>
              </w:rPr>
              <w:t>_________________________________________________________________________________________</w:t>
            </w:r>
          </w:p>
          <w:p w14:paraId="746AED94" w14:textId="77777777" w:rsidR="00A02209" w:rsidRDefault="00A02209" w:rsidP="00A02209">
            <w:pPr>
              <w:spacing w:before="120"/>
              <w:rPr>
                <w:rFonts w:ascii="Calibri" w:hAnsi="Calibri"/>
                <w:color w:val="0D0D0D"/>
              </w:rPr>
            </w:pPr>
          </w:p>
          <w:p w14:paraId="746AED95" w14:textId="77777777" w:rsidR="00A02209" w:rsidRPr="002846A8" w:rsidRDefault="00A02209" w:rsidP="00A02209">
            <w:pPr>
              <w:spacing w:before="120"/>
              <w:rPr>
                <w:rFonts w:ascii="Berlin Sans FB" w:hAnsi="Berlin Sans FB"/>
                <w:color w:val="1A4652"/>
                <w:sz w:val="28"/>
                <w:szCs w:val="28"/>
              </w:rPr>
            </w:pPr>
            <w:r>
              <w:rPr>
                <w:rFonts w:ascii="Berlin Sans FB" w:hAnsi="Berlin Sans FB"/>
                <w:color w:val="1A4652"/>
                <w:sz w:val="28"/>
                <w:szCs w:val="28"/>
              </w:rPr>
              <w:t xml:space="preserve">  </w:t>
            </w:r>
            <w:r w:rsidRPr="00417DB0">
              <w:rPr>
                <w:rFonts w:ascii="Berlin Sans FB" w:hAnsi="Berlin Sans FB"/>
                <w:bCs/>
                <w:iCs/>
                <w:color w:val="1A4652"/>
                <w:sz w:val="36"/>
                <w:szCs w:val="36"/>
              </w:rPr>
              <w:t>Include in Nomination Proposal</w:t>
            </w:r>
          </w:p>
          <w:p w14:paraId="746AED96" w14:textId="77777777" w:rsidR="00A02209" w:rsidRDefault="00A02209" w:rsidP="00A02209">
            <w:pPr>
              <w:rPr>
                <w:rFonts w:ascii="Calibri" w:hAnsi="Calibri"/>
                <w:color w:val="0D0D0D"/>
              </w:rPr>
            </w:pPr>
          </w:p>
        </w:tc>
      </w:tr>
      <w:tr w:rsidR="00A02209" w:rsidRPr="00417DB0" w14:paraId="746AED9C" w14:textId="77777777" w:rsidTr="00A02209">
        <w:trPr>
          <w:trHeight w:val="917"/>
        </w:trPr>
        <w:tc>
          <w:tcPr>
            <w:tcW w:w="10968" w:type="dxa"/>
            <w:vAlign w:val="center"/>
          </w:tcPr>
          <w:p w14:paraId="746AED98" w14:textId="77777777" w:rsidR="003732AF" w:rsidRDefault="00A02209" w:rsidP="0000201C">
            <w:pPr>
              <w:spacing w:before="120"/>
              <w:ind w:left="720"/>
              <w:rPr>
                <w:rFonts w:ascii="Calibri" w:hAnsi="Calibri"/>
                <w:color w:val="0D0D0D"/>
                <w:sz w:val="20"/>
                <w:szCs w:val="20"/>
              </w:rPr>
            </w:pPr>
            <w:proofErr w:type="gramStart"/>
            <w:r w:rsidRPr="00BD19BA">
              <w:rPr>
                <w:rFonts w:ascii="Arial" w:hAnsi="Arial" w:cs="Arial"/>
                <w:color w:val="0D0D0D"/>
                <w:sz w:val="22"/>
                <w:szCs w:val="22"/>
              </w:rPr>
              <w:t>□</w:t>
            </w:r>
            <w:r w:rsidRPr="00BD19BA">
              <w:rPr>
                <w:rFonts w:ascii="Calibri" w:hAnsi="Calibri"/>
                <w:color w:val="0D0D0D"/>
                <w:sz w:val="22"/>
                <w:szCs w:val="22"/>
              </w:rPr>
              <w:t xml:space="preserve">  </w:t>
            </w:r>
            <w:r w:rsidRPr="003732AF">
              <w:rPr>
                <w:rFonts w:ascii="Calibri" w:hAnsi="Calibri"/>
                <w:color w:val="0D0D0D"/>
                <w:sz w:val="20"/>
                <w:szCs w:val="20"/>
              </w:rPr>
              <w:t>Applications</w:t>
            </w:r>
            <w:proofErr w:type="gramEnd"/>
            <w:r w:rsidRPr="003732AF">
              <w:rPr>
                <w:rFonts w:ascii="Calibri" w:hAnsi="Calibri"/>
                <w:color w:val="0D0D0D"/>
                <w:sz w:val="20"/>
                <w:szCs w:val="20"/>
              </w:rPr>
              <w:t xml:space="preserve"> Questions 1-3 below</w:t>
            </w:r>
          </w:p>
          <w:p w14:paraId="746AED99" w14:textId="77777777" w:rsidR="00A02209" w:rsidRPr="003732AF" w:rsidRDefault="00A02209" w:rsidP="003732AF">
            <w:pPr>
              <w:ind w:left="720"/>
              <w:rPr>
                <w:rFonts w:ascii="Calibri" w:hAnsi="Calibri"/>
                <w:color w:val="0D0D0D"/>
                <w:sz w:val="20"/>
                <w:szCs w:val="20"/>
              </w:rPr>
            </w:pPr>
            <w:proofErr w:type="gramStart"/>
            <w:r w:rsidRPr="003732AF">
              <w:rPr>
                <w:rFonts w:ascii="Arial" w:hAnsi="Arial" w:cs="Arial"/>
                <w:color w:val="0D0D0D"/>
                <w:sz w:val="20"/>
                <w:szCs w:val="20"/>
              </w:rPr>
              <w:t>□</w:t>
            </w:r>
            <w:r w:rsidRPr="003732AF">
              <w:rPr>
                <w:rFonts w:ascii="Calibri" w:hAnsi="Calibri"/>
                <w:color w:val="0D0D0D"/>
                <w:sz w:val="20"/>
                <w:szCs w:val="20"/>
              </w:rPr>
              <w:t xml:space="preserve">  A</w:t>
            </w:r>
            <w:proofErr w:type="gramEnd"/>
            <w:r w:rsidRPr="003732AF">
              <w:rPr>
                <w:rFonts w:ascii="Calibri" w:hAnsi="Calibri"/>
                <w:color w:val="0D0D0D"/>
                <w:sz w:val="20"/>
                <w:szCs w:val="20"/>
              </w:rPr>
              <w:t xml:space="preserve"> Brief Biography of the Nominee  (Personal &amp; Business)  </w:t>
            </w:r>
          </w:p>
          <w:p w14:paraId="746AED9A" w14:textId="77777777" w:rsidR="00A02209" w:rsidRPr="003732AF" w:rsidRDefault="00A02209" w:rsidP="003732AF">
            <w:pPr>
              <w:ind w:left="720"/>
              <w:rPr>
                <w:rFonts w:ascii="Calibri" w:hAnsi="Calibri"/>
                <w:color w:val="0D0D0D"/>
                <w:sz w:val="20"/>
                <w:szCs w:val="20"/>
              </w:rPr>
            </w:pPr>
            <w:proofErr w:type="gramStart"/>
            <w:r w:rsidRPr="003732AF">
              <w:rPr>
                <w:rFonts w:ascii="Arial" w:hAnsi="Arial" w:cs="Arial"/>
                <w:color w:val="0D0D0D"/>
                <w:sz w:val="20"/>
                <w:szCs w:val="20"/>
              </w:rPr>
              <w:t>□</w:t>
            </w:r>
            <w:r w:rsidRPr="003732AF">
              <w:rPr>
                <w:rFonts w:ascii="Calibri" w:hAnsi="Calibri"/>
                <w:color w:val="0D0D0D"/>
                <w:sz w:val="20"/>
                <w:szCs w:val="20"/>
              </w:rPr>
              <w:t xml:space="preserve">  </w:t>
            </w:r>
            <w:r w:rsidR="004C1560">
              <w:rPr>
                <w:rFonts w:ascii="Calibri" w:hAnsi="Calibri"/>
                <w:color w:val="0D0D0D"/>
                <w:sz w:val="20"/>
                <w:szCs w:val="20"/>
              </w:rPr>
              <w:t>A</w:t>
            </w:r>
            <w:proofErr w:type="gramEnd"/>
            <w:r w:rsidR="004C1560" w:rsidRPr="00935FBF">
              <w:rPr>
                <w:rFonts w:ascii="Calibri" w:hAnsi="Calibri"/>
                <w:color w:val="0D0D0D"/>
                <w:sz w:val="20"/>
                <w:szCs w:val="20"/>
              </w:rPr>
              <w:t xml:space="preserve"> brief description of why the nominee is deserving of this award</w:t>
            </w:r>
          </w:p>
          <w:p w14:paraId="746AED9B" w14:textId="77777777" w:rsidR="00A02209" w:rsidRPr="00417DB0" w:rsidRDefault="00A02209" w:rsidP="00A02209">
            <w:pPr>
              <w:rPr>
                <w:rFonts w:ascii="Calibri" w:hAnsi="Calibri"/>
                <w:color w:val="0D0D0D"/>
                <w:sz w:val="10"/>
                <w:szCs w:val="10"/>
              </w:rPr>
            </w:pPr>
            <w:r>
              <w:rPr>
                <w:rFonts w:ascii="Calibri" w:hAnsi="Calibri"/>
                <w:color w:val="0D0D0D"/>
                <w:sz w:val="22"/>
                <w:szCs w:val="22"/>
              </w:rPr>
              <w:t xml:space="preserve"> </w:t>
            </w:r>
          </w:p>
        </w:tc>
      </w:tr>
      <w:tr w:rsidR="00A02209" w:rsidRPr="0068562E" w14:paraId="746AED9F" w14:textId="77777777" w:rsidTr="00A02209">
        <w:trPr>
          <w:trHeight w:val="647"/>
        </w:trPr>
        <w:tc>
          <w:tcPr>
            <w:tcW w:w="10968" w:type="dxa"/>
            <w:vAlign w:val="center"/>
          </w:tcPr>
          <w:p w14:paraId="746AED9D" w14:textId="77777777" w:rsidR="00A02209" w:rsidRDefault="00A02209" w:rsidP="00A02209">
            <w:pPr>
              <w:spacing w:before="120"/>
              <w:rPr>
                <w:rFonts w:ascii="Calibri" w:hAnsi="Calibri"/>
                <w:color w:val="7F7F7F"/>
                <w:sz w:val="18"/>
                <w:szCs w:val="18"/>
              </w:rPr>
            </w:pPr>
            <w:r w:rsidRPr="002846A8">
              <w:rPr>
                <w:rFonts w:ascii="Berlin Sans FB" w:hAnsi="Berlin Sans FB"/>
                <w:color w:val="1A4652"/>
                <w:sz w:val="36"/>
                <w:szCs w:val="36"/>
              </w:rPr>
              <w:t>Application Questions</w:t>
            </w:r>
          </w:p>
          <w:p w14:paraId="746AED9E" w14:textId="77777777" w:rsidR="00A02209" w:rsidRPr="0068562E" w:rsidRDefault="00A02209" w:rsidP="00A02209">
            <w:pPr>
              <w:rPr>
                <w:rFonts w:ascii="Calibri" w:hAnsi="Calibri"/>
                <w:color w:val="7F7F7F"/>
                <w:sz w:val="18"/>
                <w:szCs w:val="18"/>
              </w:rPr>
            </w:pPr>
          </w:p>
        </w:tc>
      </w:tr>
      <w:tr w:rsidR="00A02209" w:rsidRPr="00417DB0" w14:paraId="746AEDA7" w14:textId="77777777" w:rsidTr="00A02209">
        <w:trPr>
          <w:trHeight w:val="1130"/>
        </w:trPr>
        <w:tc>
          <w:tcPr>
            <w:tcW w:w="10968" w:type="dxa"/>
            <w:vAlign w:val="center"/>
          </w:tcPr>
          <w:p w14:paraId="746AEDA0" w14:textId="77777777" w:rsidR="00A02209" w:rsidRPr="003732AF" w:rsidRDefault="00A02209" w:rsidP="00A02209">
            <w:pPr>
              <w:pStyle w:val="ListParagraph"/>
              <w:numPr>
                <w:ilvl w:val="0"/>
                <w:numId w:val="7"/>
              </w:numPr>
              <w:spacing w:before="120"/>
              <w:rPr>
                <w:rFonts w:ascii="Calibri" w:hAnsi="Calibri"/>
                <w:color w:val="0D0D0D"/>
                <w:sz w:val="20"/>
                <w:szCs w:val="20"/>
              </w:rPr>
            </w:pPr>
            <w:r w:rsidRPr="003732AF">
              <w:rPr>
                <w:rFonts w:ascii="Calibri" w:hAnsi="Calibri"/>
                <w:color w:val="0D0D0D"/>
                <w:sz w:val="20"/>
                <w:szCs w:val="20"/>
              </w:rPr>
              <w:t xml:space="preserve">What position is the individual accountable for? </w:t>
            </w:r>
          </w:p>
          <w:p w14:paraId="746AEDA1" w14:textId="77777777" w:rsidR="00F0647D" w:rsidRPr="00F0647D" w:rsidRDefault="00A02209" w:rsidP="00A02209">
            <w:pPr>
              <w:pStyle w:val="ListParagraph"/>
              <w:numPr>
                <w:ilvl w:val="0"/>
                <w:numId w:val="7"/>
              </w:numPr>
              <w:spacing w:before="120"/>
              <w:rPr>
                <w:rFonts w:ascii="Calibri" w:hAnsi="Calibri"/>
                <w:color w:val="0D0D0D"/>
                <w:sz w:val="20"/>
                <w:szCs w:val="20"/>
              </w:rPr>
            </w:pPr>
            <w:r w:rsidRPr="00F0647D">
              <w:rPr>
                <w:rFonts w:ascii="Calibri" w:hAnsi="Calibri"/>
                <w:color w:val="0D0D0D"/>
                <w:sz w:val="20"/>
                <w:szCs w:val="20"/>
              </w:rPr>
              <w:t>What is the applicant’s primary responsibility?</w:t>
            </w:r>
          </w:p>
          <w:p w14:paraId="746AEDA2" w14:textId="77777777" w:rsidR="00A02209" w:rsidRPr="00F0647D" w:rsidRDefault="00F0647D" w:rsidP="00A02209">
            <w:pPr>
              <w:pStyle w:val="ListParagraph"/>
              <w:numPr>
                <w:ilvl w:val="0"/>
                <w:numId w:val="7"/>
              </w:numPr>
              <w:spacing w:before="120"/>
              <w:rPr>
                <w:rFonts w:ascii="Calibri" w:hAnsi="Calibri"/>
                <w:color w:val="0D0D0D"/>
                <w:sz w:val="20"/>
                <w:szCs w:val="20"/>
              </w:rPr>
            </w:pPr>
            <w:r w:rsidRPr="00F0647D">
              <w:rPr>
                <w:rFonts w:ascii="Calibri" w:hAnsi="Calibri"/>
                <w:color w:val="0D0D0D"/>
                <w:sz w:val="20"/>
                <w:szCs w:val="20"/>
              </w:rPr>
              <w:t xml:space="preserve">Provide a verbal picture of the applicant’s social conscience within the workplace and within the local community. </w:t>
            </w:r>
          </w:p>
          <w:p w14:paraId="746AEDA3" w14:textId="77777777" w:rsidR="00A02209" w:rsidRDefault="00A02209" w:rsidP="00A02209">
            <w:pPr>
              <w:spacing w:before="120"/>
              <w:rPr>
                <w:rFonts w:ascii="Univers" w:hAnsi="Univers"/>
              </w:rPr>
            </w:pPr>
          </w:p>
          <w:p w14:paraId="746AEDA4" w14:textId="77777777" w:rsidR="00A02209" w:rsidRDefault="00A02209" w:rsidP="00A02209">
            <w:pPr>
              <w:spacing w:before="120"/>
              <w:rPr>
                <w:rFonts w:ascii="Univers" w:hAnsi="Univers"/>
              </w:rPr>
            </w:pPr>
          </w:p>
          <w:p w14:paraId="746AEDA5" w14:textId="77777777" w:rsidR="00A02209" w:rsidRDefault="00A02209" w:rsidP="00A02209">
            <w:pPr>
              <w:spacing w:before="120"/>
              <w:rPr>
                <w:rFonts w:ascii="Univers" w:hAnsi="Univers"/>
              </w:rPr>
            </w:pPr>
          </w:p>
          <w:p w14:paraId="746AEDA6" w14:textId="77777777" w:rsidR="00A02209" w:rsidRPr="00417DB0" w:rsidRDefault="00A02209" w:rsidP="00A02209">
            <w:pPr>
              <w:spacing w:before="120"/>
              <w:rPr>
                <w:rFonts w:ascii="Univers" w:hAnsi="Univers"/>
                <w:sz w:val="6"/>
                <w:szCs w:val="6"/>
              </w:rPr>
            </w:pPr>
            <w:r w:rsidRPr="0068562E">
              <w:rPr>
                <w:rFonts w:ascii="Calibri" w:hAnsi="Calibri"/>
                <w:color w:val="7F7F7F"/>
                <w:sz w:val="18"/>
                <w:szCs w:val="18"/>
              </w:rPr>
              <w:t xml:space="preserve">Linda Osip                                             CAM-X, Executive Director </w:t>
            </w:r>
            <w:r w:rsidRPr="0068562E">
              <w:rPr>
                <w:rFonts w:ascii="Calibri" w:hAnsi="Calibri"/>
                <w:color w:val="7F7F7F"/>
                <w:sz w:val="18"/>
                <w:szCs w:val="18"/>
              </w:rPr>
              <w:tab/>
            </w:r>
            <w:r w:rsidRPr="0068562E">
              <w:rPr>
                <w:rFonts w:ascii="Calibri" w:hAnsi="Calibri"/>
                <w:color w:val="7F7F7F"/>
                <w:sz w:val="18"/>
                <w:szCs w:val="18"/>
              </w:rPr>
              <w:tab/>
              <w:t xml:space="preserve">                  1.800.896.1054 </w:t>
            </w:r>
            <w:r w:rsidRPr="0068562E">
              <w:rPr>
                <w:rFonts w:ascii="Calibri" w:hAnsi="Calibri"/>
                <w:color w:val="7F7F7F"/>
                <w:sz w:val="18"/>
                <w:szCs w:val="18"/>
              </w:rPr>
              <w:tab/>
            </w:r>
            <w:r w:rsidRPr="0068562E">
              <w:rPr>
                <w:rFonts w:ascii="Calibri" w:hAnsi="Calibri"/>
                <w:color w:val="7F7F7F"/>
                <w:sz w:val="18"/>
                <w:szCs w:val="18"/>
              </w:rPr>
              <w:tab/>
              <w:t xml:space="preserve">                  Linda@camx.ca</w:t>
            </w:r>
          </w:p>
        </w:tc>
      </w:tr>
    </w:tbl>
    <w:p w14:paraId="746AEDA8" w14:textId="77777777" w:rsidR="00DE11B6" w:rsidRDefault="00DE11B6"/>
    <w:sectPr w:rsidR="00DE11B6" w:rsidSect="00A0220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6E"/>
    <w:multiLevelType w:val="hybridMultilevel"/>
    <w:tmpl w:val="FB86E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364"/>
    <w:multiLevelType w:val="hybridMultilevel"/>
    <w:tmpl w:val="DB82B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7B12B8"/>
    <w:multiLevelType w:val="hybridMultilevel"/>
    <w:tmpl w:val="AFBA0E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82856"/>
    <w:multiLevelType w:val="hybridMultilevel"/>
    <w:tmpl w:val="50566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871F5"/>
    <w:multiLevelType w:val="hybridMultilevel"/>
    <w:tmpl w:val="48C2B5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39D7B39"/>
    <w:multiLevelType w:val="hybridMultilevel"/>
    <w:tmpl w:val="288E34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9D4710"/>
    <w:multiLevelType w:val="hybridMultilevel"/>
    <w:tmpl w:val="8870AB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3953920">
    <w:abstractNumId w:val="0"/>
  </w:num>
  <w:num w:numId="2" w16cid:durableId="436028565">
    <w:abstractNumId w:val="4"/>
  </w:num>
  <w:num w:numId="3" w16cid:durableId="1019813790">
    <w:abstractNumId w:val="6"/>
  </w:num>
  <w:num w:numId="4" w16cid:durableId="1159157892">
    <w:abstractNumId w:val="5"/>
  </w:num>
  <w:num w:numId="5" w16cid:durableId="343940015">
    <w:abstractNumId w:val="1"/>
  </w:num>
  <w:num w:numId="6" w16cid:durableId="172914430">
    <w:abstractNumId w:val="2"/>
  </w:num>
  <w:num w:numId="7" w16cid:durableId="158171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66DA"/>
    <w:rsid w:val="0000201C"/>
    <w:rsid w:val="0005718D"/>
    <w:rsid w:val="000A781C"/>
    <w:rsid w:val="000D31DA"/>
    <w:rsid w:val="0012256D"/>
    <w:rsid w:val="00183825"/>
    <w:rsid w:val="002D387F"/>
    <w:rsid w:val="002E338E"/>
    <w:rsid w:val="00300ED1"/>
    <w:rsid w:val="003040EE"/>
    <w:rsid w:val="00343338"/>
    <w:rsid w:val="00350D6B"/>
    <w:rsid w:val="003732AF"/>
    <w:rsid w:val="003B6CDA"/>
    <w:rsid w:val="003B71D1"/>
    <w:rsid w:val="003E1F76"/>
    <w:rsid w:val="004876F3"/>
    <w:rsid w:val="00487ECE"/>
    <w:rsid w:val="004C1560"/>
    <w:rsid w:val="004D1BAE"/>
    <w:rsid w:val="00692EF7"/>
    <w:rsid w:val="00755F0E"/>
    <w:rsid w:val="00776297"/>
    <w:rsid w:val="00850555"/>
    <w:rsid w:val="00855813"/>
    <w:rsid w:val="008717BD"/>
    <w:rsid w:val="008C0729"/>
    <w:rsid w:val="008E4DD4"/>
    <w:rsid w:val="00912367"/>
    <w:rsid w:val="00944DAF"/>
    <w:rsid w:val="00A02209"/>
    <w:rsid w:val="00A41532"/>
    <w:rsid w:val="00AC2537"/>
    <w:rsid w:val="00B0674F"/>
    <w:rsid w:val="00B404CD"/>
    <w:rsid w:val="00B64639"/>
    <w:rsid w:val="00B64866"/>
    <w:rsid w:val="00B830EF"/>
    <w:rsid w:val="00BD7CB9"/>
    <w:rsid w:val="00C232B4"/>
    <w:rsid w:val="00C32289"/>
    <w:rsid w:val="00C866DA"/>
    <w:rsid w:val="00DE11B6"/>
    <w:rsid w:val="00DE1F57"/>
    <w:rsid w:val="00F0647D"/>
    <w:rsid w:val="00F2374D"/>
    <w:rsid w:val="00F3717E"/>
    <w:rsid w:val="00F91523"/>
    <w:rsid w:val="00FB6A28"/>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6AED56"/>
  <w15:docId w15:val="{2165D248-B8DB-43BE-B7AE-E72B9CB7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DA"/>
    <w:rPr>
      <w:rFonts w:ascii="Tahoma" w:hAnsi="Tahoma" w:cs="Tahoma"/>
      <w:sz w:val="16"/>
      <w:szCs w:val="16"/>
    </w:rPr>
  </w:style>
  <w:style w:type="character" w:customStyle="1" w:styleId="BalloonTextChar">
    <w:name w:val="Balloon Text Char"/>
    <w:basedOn w:val="DefaultParagraphFont"/>
    <w:link w:val="BalloonText"/>
    <w:uiPriority w:val="99"/>
    <w:semiHidden/>
    <w:rsid w:val="00C866DA"/>
    <w:rPr>
      <w:rFonts w:ascii="Tahoma" w:eastAsia="Times New Roman" w:hAnsi="Tahoma" w:cs="Tahoma"/>
      <w:sz w:val="16"/>
      <w:szCs w:val="16"/>
    </w:rPr>
  </w:style>
  <w:style w:type="character" w:styleId="IntenseEmphasis">
    <w:name w:val="Intense Emphasis"/>
    <w:basedOn w:val="DefaultParagraphFont"/>
    <w:uiPriority w:val="21"/>
    <w:qFormat/>
    <w:rsid w:val="00C866DA"/>
    <w:rPr>
      <w:b/>
      <w:bCs/>
      <w:i/>
      <w:iCs/>
      <w:color w:val="4F81BD"/>
    </w:rPr>
  </w:style>
  <w:style w:type="paragraph" w:styleId="ListParagraph">
    <w:name w:val="List Paragraph"/>
    <w:basedOn w:val="Normal"/>
    <w:uiPriority w:val="34"/>
    <w:qFormat/>
    <w:rsid w:val="0005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User-Inc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Linda Osip</cp:lastModifiedBy>
  <cp:revision>2</cp:revision>
  <cp:lastPrinted>2009-03-27T22:19:00Z</cp:lastPrinted>
  <dcterms:created xsi:type="dcterms:W3CDTF">2022-06-12T16:49:00Z</dcterms:created>
  <dcterms:modified xsi:type="dcterms:W3CDTF">2022-06-12T16:49:00Z</dcterms:modified>
</cp:coreProperties>
</file>